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0" w:type="auto"/>
        <w:tblInd w:w="557" w:type="dxa"/>
        <w:tblLook w:val="04A0" w:firstRow="1" w:lastRow="0" w:firstColumn="1" w:lastColumn="0" w:noHBand="0" w:noVBand="1"/>
      </w:tblPr>
      <w:tblGrid>
        <w:gridCol w:w="4672"/>
        <w:gridCol w:w="4673"/>
      </w:tblGrid>
      <w:tr w:rsidR="008C16B1" w14:paraId="7958F4BB" w14:textId="77777777" w:rsidTr="008C16B1">
        <w:tc>
          <w:tcPr>
            <w:tcW w:w="4672" w:type="dxa"/>
          </w:tcPr>
          <w:p w14:paraId="5BD541AB" w14:textId="77777777" w:rsidR="008C16B1" w:rsidRPr="008C16B1" w:rsidRDefault="008C16B1" w:rsidP="008C16B1">
            <w:pPr>
              <w:pStyle w:val="ac"/>
              <w:contextualSpacing/>
              <w:jc w:val="center"/>
              <w:rPr>
                <w:lang w:val="en-US"/>
              </w:rPr>
            </w:pPr>
            <w:r w:rsidRPr="008C16B1">
              <w:rPr>
                <w:rStyle w:val="ad"/>
                <w:rFonts w:eastAsiaTheme="majorEastAsia"/>
                <w:lang w:val="en-US"/>
              </w:rPr>
              <w:t>LICENSE AGREEMENT</w:t>
            </w:r>
            <w:r w:rsidRPr="008C16B1">
              <w:rPr>
                <w:lang w:val="en-US"/>
              </w:rPr>
              <w:br/>
            </w:r>
            <w:r w:rsidRPr="008C16B1">
              <w:rPr>
                <w:b/>
                <w:bCs/>
                <w:lang w:val="en-US"/>
              </w:rPr>
              <w:t>for the right to use the “</w:t>
            </w:r>
            <w:proofErr w:type="spellStart"/>
            <w:r w:rsidRPr="008C16B1">
              <w:rPr>
                <w:b/>
                <w:bCs/>
                <w:lang w:val="en-US"/>
              </w:rPr>
              <w:t>OneKYC</w:t>
            </w:r>
            <w:proofErr w:type="spellEnd"/>
            <w:r w:rsidRPr="008C16B1">
              <w:rPr>
                <w:b/>
                <w:bCs/>
                <w:lang w:val="en-US"/>
              </w:rPr>
              <w:t>” software</w:t>
            </w:r>
          </w:p>
          <w:p w14:paraId="1F451BAF" w14:textId="6C8648F6" w:rsidR="008C16B1" w:rsidRPr="00740A2B" w:rsidRDefault="008C16B1" w:rsidP="008C16B1">
            <w:pPr>
              <w:pStyle w:val="ac"/>
              <w:contextualSpacing/>
              <w:jc w:val="both"/>
              <w:rPr>
                <w:b/>
                <w:bCs/>
                <w:lang w:val="en-US"/>
              </w:rPr>
            </w:pPr>
            <w:r w:rsidRPr="00740A2B">
              <w:rPr>
                <w:b/>
                <w:bCs/>
                <w:lang w:val="en-US"/>
              </w:rPr>
              <w:t xml:space="preserve">Version dated </w:t>
            </w:r>
            <w:r w:rsidR="001F0782" w:rsidRPr="001F0782">
              <w:rPr>
                <w:b/>
                <w:bCs/>
                <w:lang w:val="en-US"/>
              </w:rPr>
              <w:t>August</w:t>
            </w:r>
            <w:r w:rsidR="001F0782">
              <w:rPr>
                <w:b/>
                <w:bCs/>
              </w:rPr>
              <w:t xml:space="preserve"> 14, </w:t>
            </w:r>
            <w:r w:rsidRPr="00740A2B">
              <w:rPr>
                <w:b/>
                <w:bCs/>
                <w:lang w:val="en-US"/>
              </w:rPr>
              <w:t>2026</w:t>
            </w:r>
          </w:p>
          <w:p w14:paraId="65E35D4A" w14:textId="77777777" w:rsidR="008C16B1" w:rsidRPr="00740A2B" w:rsidRDefault="008C16B1" w:rsidP="008C16B1">
            <w:pPr>
              <w:pStyle w:val="ac"/>
              <w:contextualSpacing/>
              <w:jc w:val="both"/>
              <w:rPr>
                <w:b/>
                <w:bCs/>
                <w:lang w:val="en-US"/>
              </w:rPr>
            </w:pPr>
          </w:p>
          <w:p w14:paraId="437328A8" w14:textId="09FE81CA" w:rsidR="008C16B1" w:rsidRPr="00740A2B" w:rsidRDefault="008C16B1" w:rsidP="008C16B1">
            <w:pPr>
              <w:pStyle w:val="ac"/>
              <w:contextualSpacing/>
              <w:jc w:val="both"/>
              <w:rPr>
                <w:lang w:val="en-US"/>
              </w:rPr>
            </w:pPr>
            <w:r w:rsidRPr="008C16B1">
              <w:rPr>
                <w:lang w:val="en-US"/>
              </w:rPr>
              <w:t xml:space="preserve">This License Agreement (the “Agreement”) constitutes an offer by the Company </w:t>
            </w:r>
            <w:proofErr w:type="spellStart"/>
            <w:r w:rsidR="00740A2B" w:rsidRPr="00740A2B">
              <w:rPr>
                <w:lang w:val="en-US"/>
              </w:rPr>
              <w:t>Finext</w:t>
            </w:r>
            <w:proofErr w:type="spellEnd"/>
            <w:r w:rsidR="00740A2B" w:rsidRPr="00740A2B">
              <w:rPr>
                <w:lang w:val="en-US"/>
              </w:rPr>
              <w:t xml:space="preserve"> Technology Ltd</w:t>
            </w:r>
            <w:r w:rsidR="00740A2B" w:rsidRPr="008C16B1">
              <w:rPr>
                <w:lang w:val="en-US"/>
              </w:rPr>
              <w:t xml:space="preserve"> </w:t>
            </w:r>
            <w:r w:rsidRPr="008C16B1">
              <w:rPr>
                <w:lang w:val="en-US"/>
              </w:rPr>
              <w:t>(the “Licensor”) to any legal entity or individual (including an individual entrepreneur), (the “Licensee”).</w:t>
            </w:r>
          </w:p>
          <w:p w14:paraId="6F842ACB" w14:textId="77777777" w:rsidR="008C16B1" w:rsidRPr="00740A2B" w:rsidRDefault="008C16B1" w:rsidP="008C16B1">
            <w:pPr>
              <w:pStyle w:val="ac"/>
              <w:contextualSpacing/>
              <w:jc w:val="both"/>
              <w:rPr>
                <w:lang w:val="en-US"/>
              </w:rPr>
            </w:pPr>
          </w:p>
          <w:p w14:paraId="78483099" w14:textId="77777777" w:rsidR="00740A2B" w:rsidRPr="001F0782" w:rsidRDefault="00740A2B" w:rsidP="008C16B1">
            <w:pPr>
              <w:pStyle w:val="ac"/>
              <w:contextualSpacing/>
              <w:jc w:val="both"/>
              <w:rPr>
                <w:lang w:val="en-US"/>
              </w:rPr>
            </w:pPr>
          </w:p>
          <w:p w14:paraId="11D2FD45" w14:textId="1B467020" w:rsidR="008C16B1" w:rsidRPr="008C16B1" w:rsidRDefault="008C16B1" w:rsidP="008C16B1">
            <w:pPr>
              <w:pStyle w:val="ac"/>
              <w:contextualSpacing/>
              <w:jc w:val="both"/>
              <w:rPr>
                <w:lang w:val="en-US"/>
              </w:rPr>
            </w:pPr>
            <w:r w:rsidRPr="008C16B1">
              <w:rPr>
                <w:lang w:val="en-US"/>
              </w:rPr>
              <w:br/>
              <w:t>The Agreement is deemed concluded and becomes effective upon its acceptance by the Licensee. Acceptance means (</w:t>
            </w:r>
            <w:proofErr w:type="spellStart"/>
            <w:r w:rsidRPr="008C16B1">
              <w:rPr>
                <w:lang w:val="en-US"/>
              </w:rPr>
              <w:t>i</w:t>
            </w:r>
            <w:proofErr w:type="spellEnd"/>
            <w:r w:rsidRPr="008C16B1">
              <w:rPr>
                <w:lang w:val="en-US"/>
              </w:rPr>
              <w:t>) payment of the license fee and/or (ii) the Licensee’s commencement of use of the “</w:t>
            </w:r>
            <w:proofErr w:type="spellStart"/>
            <w:r w:rsidRPr="008C16B1">
              <w:rPr>
                <w:lang w:val="en-US"/>
              </w:rPr>
              <w:t>OneKYC</w:t>
            </w:r>
            <w:proofErr w:type="spellEnd"/>
            <w:r w:rsidRPr="008C16B1">
              <w:rPr>
                <w:lang w:val="en-US"/>
              </w:rPr>
              <w:t>” software—whichever occurs first.</w:t>
            </w:r>
          </w:p>
          <w:p w14:paraId="63B5F571" w14:textId="77777777" w:rsidR="008C16B1" w:rsidRPr="00740A2B" w:rsidRDefault="008C16B1" w:rsidP="008C16B1">
            <w:pPr>
              <w:pStyle w:val="ac"/>
              <w:contextualSpacing/>
              <w:jc w:val="both"/>
              <w:rPr>
                <w:lang w:val="en-US"/>
              </w:rPr>
            </w:pPr>
          </w:p>
          <w:p w14:paraId="50658856" w14:textId="77777777" w:rsidR="008C16B1" w:rsidRPr="00740A2B" w:rsidRDefault="008C16B1" w:rsidP="008C16B1">
            <w:pPr>
              <w:pStyle w:val="ac"/>
              <w:contextualSpacing/>
              <w:jc w:val="both"/>
              <w:rPr>
                <w:lang w:val="en-US"/>
              </w:rPr>
            </w:pPr>
          </w:p>
          <w:p w14:paraId="150CB6F0" w14:textId="77777777" w:rsidR="008C16B1" w:rsidRPr="00740A2B" w:rsidRDefault="008C16B1" w:rsidP="008C16B1">
            <w:pPr>
              <w:pStyle w:val="ac"/>
              <w:contextualSpacing/>
              <w:jc w:val="both"/>
              <w:rPr>
                <w:lang w:val="en-US"/>
              </w:rPr>
            </w:pPr>
            <w:r w:rsidRPr="008C16B1">
              <w:rPr>
                <w:lang w:val="en-US"/>
              </w:rPr>
              <w:t>Use of “</w:t>
            </w:r>
            <w:proofErr w:type="spellStart"/>
            <w:r w:rsidRPr="008C16B1">
              <w:rPr>
                <w:lang w:val="en-US"/>
              </w:rPr>
              <w:t>OneKYC</w:t>
            </w:r>
            <w:proofErr w:type="spellEnd"/>
            <w:r w:rsidRPr="008C16B1">
              <w:rPr>
                <w:lang w:val="en-US"/>
              </w:rPr>
              <w:t>” signifies the Licensee’s consent to the terms of the Agreement.</w:t>
            </w:r>
          </w:p>
          <w:p w14:paraId="3EE0E535" w14:textId="77777777" w:rsidR="008C16B1" w:rsidRPr="00740A2B" w:rsidRDefault="008C16B1" w:rsidP="008C16B1">
            <w:pPr>
              <w:pStyle w:val="ac"/>
              <w:contextualSpacing/>
              <w:jc w:val="both"/>
              <w:rPr>
                <w:lang w:val="en-US"/>
              </w:rPr>
            </w:pPr>
          </w:p>
          <w:p w14:paraId="4C39814F" w14:textId="77777777" w:rsidR="008C16B1" w:rsidRPr="00740A2B" w:rsidRDefault="008C16B1" w:rsidP="008C16B1">
            <w:pPr>
              <w:pStyle w:val="ac"/>
              <w:contextualSpacing/>
              <w:jc w:val="both"/>
              <w:rPr>
                <w:lang w:val="en-US"/>
              </w:rPr>
            </w:pPr>
          </w:p>
          <w:p w14:paraId="77E54122" w14:textId="5582C6AD" w:rsidR="008C16B1" w:rsidRPr="008C16B1" w:rsidRDefault="008C16B1" w:rsidP="008C16B1">
            <w:pPr>
              <w:pStyle w:val="ac"/>
              <w:contextualSpacing/>
              <w:jc w:val="both"/>
              <w:rPr>
                <w:b/>
                <w:bCs/>
                <w:lang w:val="en-US"/>
              </w:rPr>
            </w:pPr>
            <w:r w:rsidRPr="008C16B1">
              <w:rPr>
                <w:b/>
                <w:bCs/>
                <w:lang w:val="en-US"/>
              </w:rPr>
              <w:t>1. Terms and Definitions</w:t>
            </w:r>
          </w:p>
          <w:p w14:paraId="31009B2E"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 xml:space="preserve">1.1. </w:t>
            </w:r>
            <w:proofErr w:type="spellStart"/>
            <w:r w:rsidRPr="008C16B1">
              <w:rPr>
                <w:rStyle w:val="ad"/>
                <w:rFonts w:eastAsiaTheme="majorEastAsia"/>
                <w:b w:val="0"/>
                <w:bCs w:val="0"/>
                <w:lang w:val="en-US"/>
              </w:rPr>
              <w:t>OneKYC</w:t>
            </w:r>
            <w:proofErr w:type="spellEnd"/>
            <w:r w:rsidRPr="008C16B1">
              <w:rPr>
                <w:lang w:val="en-US"/>
              </w:rPr>
              <w:t xml:space="preserve"> is a B2B SaaS platform and technical infrastructure for remote identity verification, document verification, selfie/liveness, face match, AML/sanctions/PEP checks, manual review, generation of statuses, reason codes, risk signals, reports, and audit logs, intended for collection, analysis, and intelligent processing of information about individuals, legal entities, individual entrepreneurs and/or related compliance check data (KYC/AML), within the functionality of the selected Pricing Plan.</w:t>
            </w:r>
          </w:p>
          <w:p w14:paraId="2C5CF91F" w14:textId="77777777" w:rsidR="008C16B1" w:rsidRPr="00740A2B" w:rsidRDefault="008C16B1" w:rsidP="008C16B1">
            <w:pPr>
              <w:pStyle w:val="ac"/>
              <w:contextualSpacing/>
              <w:jc w:val="both"/>
              <w:rPr>
                <w:lang w:val="en-US"/>
              </w:rPr>
            </w:pPr>
          </w:p>
          <w:p w14:paraId="473490F9" w14:textId="77777777" w:rsidR="008C16B1" w:rsidRPr="00740A2B" w:rsidRDefault="008C16B1" w:rsidP="008C16B1">
            <w:pPr>
              <w:pStyle w:val="ac"/>
              <w:contextualSpacing/>
              <w:jc w:val="both"/>
              <w:rPr>
                <w:lang w:val="en-US"/>
              </w:rPr>
            </w:pPr>
          </w:p>
          <w:p w14:paraId="15F45DD8" w14:textId="77777777" w:rsidR="008C16B1" w:rsidRPr="00740A2B" w:rsidRDefault="008C16B1" w:rsidP="008C16B1">
            <w:pPr>
              <w:pStyle w:val="ac"/>
              <w:contextualSpacing/>
              <w:jc w:val="both"/>
              <w:rPr>
                <w:lang w:val="en-US"/>
              </w:rPr>
            </w:pPr>
          </w:p>
          <w:p w14:paraId="3473DDE3" w14:textId="77777777" w:rsidR="008C16B1" w:rsidRPr="00740A2B" w:rsidRDefault="008C16B1" w:rsidP="008C16B1">
            <w:pPr>
              <w:pStyle w:val="ac"/>
              <w:contextualSpacing/>
              <w:jc w:val="both"/>
              <w:rPr>
                <w:lang w:val="en-US"/>
              </w:rPr>
            </w:pPr>
          </w:p>
          <w:p w14:paraId="7F4E07DA"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1.2. Order</w:t>
            </w:r>
            <w:r w:rsidRPr="008C16B1">
              <w:rPr>
                <w:lang w:val="en-US"/>
              </w:rPr>
              <w:t xml:space="preserve"> is a document (an integral part of the Agreement) reflecting the set of Pricing Plans, the cost of licenses/subscriptions, modules, API licenses, services and works. The current version of the Order is published on the Licensor’s website/in the </w:t>
            </w:r>
            <w:proofErr w:type="spellStart"/>
            <w:r w:rsidRPr="008C16B1">
              <w:rPr>
                <w:lang w:val="en-US"/>
              </w:rPr>
              <w:t>OneKYC</w:t>
            </w:r>
            <w:proofErr w:type="spellEnd"/>
            <w:r w:rsidRPr="008C16B1">
              <w:rPr>
                <w:lang w:val="en-US"/>
              </w:rPr>
              <w:t xml:space="preserve"> interface or is provided upon request. The Licensor may unilaterally amend the Price List and/or the composition of Pricing Plans by publishing a new version unless otherwise agreed by the Parties in the invoice/order.</w:t>
            </w:r>
          </w:p>
          <w:p w14:paraId="0BD0118A" w14:textId="77777777" w:rsidR="008C16B1" w:rsidRPr="00740A2B" w:rsidRDefault="008C16B1" w:rsidP="008C16B1">
            <w:pPr>
              <w:pStyle w:val="ac"/>
              <w:contextualSpacing/>
              <w:jc w:val="both"/>
              <w:rPr>
                <w:lang w:val="en-US"/>
              </w:rPr>
            </w:pPr>
          </w:p>
          <w:p w14:paraId="6F9035B8"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lastRenderedPageBreak/>
              <w:t>1.3. End User</w:t>
            </w:r>
            <w:r w:rsidRPr="008C16B1">
              <w:rPr>
                <w:lang w:val="en-US"/>
              </w:rPr>
              <w:t xml:space="preserve"> is a legal entity or individual entrepreneur, an affiliate of the Licensee, for whose benefit the Licensee purchases and uses </w:t>
            </w:r>
            <w:proofErr w:type="spellStart"/>
            <w:r w:rsidRPr="008C16B1">
              <w:rPr>
                <w:lang w:val="en-US"/>
              </w:rPr>
              <w:t>OneKYC</w:t>
            </w:r>
            <w:proofErr w:type="spellEnd"/>
            <w:r w:rsidRPr="008C16B1">
              <w:rPr>
                <w:lang w:val="en-US"/>
              </w:rPr>
              <w:t xml:space="preserve"> and to whom the Licensee has granted access to the Platform. The Licensee is responsible for communicating the terms of the Agreement to End Users and for their compliance with the terms of use.</w:t>
            </w:r>
            <w:r w:rsidRPr="008C16B1">
              <w:rPr>
                <w:lang w:val="en-US"/>
              </w:rPr>
              <w:br/>
              <w:t>If the Agreement is concluded for the benefit of End Users, then unless expressly stated otherwise, the terms of the Agreement apply to the Licensee and the End Users equally.</w:t>
            </w:r>
          </w:p>
          <w:p w14:paraId="7B21F906" w14:textId="77777777" w:rsidR="008C16B1" w:rsidRPr="00740A2B" w:rsidRDefault="008C16B1" w:rsidP="008C16B1">
            <w:pPr>
              <w:pStyle w:val="ac"/>
              <w:contextualSpacing/>
              <w:jc w:val="both"/>
              <w:rPr>
                <w:lang w:val="en-US"/>
              </w:rPr>
            </w:pPr>
          </w:p>
          <w:p w14:paraId="07EA7A7E" w14:textId="77777777" w:rsidR="008C16B1" w:rsidRPr="00740A2B" w:rsidRDefault="008C16B1" w:rsidP="008C16B1">
            <w:pPr>
              <w:pStyle w:val="ac"/>
              <w:contextualSpacing/>
              <w:jc w:val="both"/>
              <w:rPr>
                <w:lang w:val="en-US"/>
              </w:rPr>
            </w:pPr>
          </w:p>
          <w:p w14:paraId="0193D480" w14:textId="77777777" w:rsidR="008C16B1" w:rsidRPr="00740A2B" w:rsidRDefault="008C16B1" w:rsidP="008C16B1">
            <w:pPr>
              <w:pStyle w:val="ac"/>
              <w:contextualSpacing/>
              <w:jc w:val="both"/>
              <w:rPr>
                <w:lang w:val="en-US"/>
              </w:rPr>
            </w:pPr>
          </w:p>
          <w:p w14:paraId="0A69D9E5"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1.4. List of End Users</w:t>
            </w:r>
            <w:r w:rsidRPr="008C16B1">
              <w:rPr>
                <w:lang w:val="en-US"/>
              </w:rPr>
              <w:t xml:space="preserve"> is specified in the invoice/order/appendix. Such list forms part of the Agreement if the Licensee also acts for the benefit of End Users.</w:t>
            </w:r>
          </w:p>
          <w:p w14:paraId="3D18E120" w14:textId="77777777" w:rsidR="008C16B1" w:rsidRPr="00740A2B" w:rsidRDefault="008C16B1" w:rsidP="008C16B1">
            <w:pPr>
              <w:pStyle w:val="ac"/>
              <w:contextualSpacing/>
              <w:jc w:val="both"/>
              <w:rPr>
                <w:lang w:val="en-US"/>
              </w:rPr>
            </w:pPr>
          </w:p>
          <w:p w14:paraId="4284C9B5" w14:textId="77777777" w:rsidR="008C16B1" w:rsidRPr="00740A2B" w:rsidRDefault="008C16B1" w:rsidP="008C16B1">
            <w:pPr>
              <w:pStyle w:val="ac"/>
              <w:contextualSpacing/>
              <w:jc w:val="both"/>
              <w:rPr>
                <w:lang w:val="en-US"/>
              </w:rPr>
            </w:pPr>
          </w:p>
          <w:p w14:paraId="19D8D805"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1.5. Pricing Plan</w:t>
            </w:r>
            <w:r w:rsidRPr="008C16B1">
              <w:rPr>
                <w:lang w:val="en-US"/>
              </w:rPr>
              <w:t xml:space="preserve"> means a set of </w:t>
            </w:r>
            <w:proofErr w:type="gramStart"/>
            <w:r w:rsidRPr="008C16B1">
              <w:rPr>
                <w:lang w:val="en-US"/>
              </w:rPr>
              <w:t>functionality</w:t>
            </w:r>
            <w:proofErr w:type="gramEnd"/>
            <w:r w:rsidRPr="008C16B1">
              <w:rPr>
                <w:lang w:val="en-US"/>
              </w:rPr>
              <w:t xml:space="preserve"> and the scope of rights to use </w:t>
            </w:r>
            <w:proofErr w:type="spellStart"/>
            <w:r w:rsidRPr="008C16B1">
              <w:rPr>
                <w:lang w:val="en-US"/>
              </w:rPr>
              <w:t>OneKYC</w:t>
            </w:r>
            <w:proofErr w:type="spellEnd"/>
            <w:r w:rsidRPr="008C16B1">
              <w:rPr>
                <w:lang w:val="en-US"/>
              </w:rPr>
              <w:t xml:space="preserve"> (including limitations on the number of users, request limits, available modules/data, API, etc.) as determined by the Price List and/or the invoice/order.</w:t>
            </w:r>
          </w:p>
          <w:p w14:paraId="1F4635EA" w14:textId="77777777" w:rsidR="008C16B1" w:rsidRPr="00740A2B" w:rsidRDefault="008C16B1" w:rsidP="008C16B1">
            <w:pPr>
              <w:pStyle w:val="ac"/>
              <w:contextualSpacing/>
              <w:jc w:val="both"/>
              <w:rPr>
                <w:lang w:val="en-US"/>
              </w:rPr>
            </w:pPr>
          </w:p>
          <w:p w14:paraId="2EE409A4"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1.6. API</w:t>
            </w:r>
            <w:r w:rsidRPr="008C16B1">
              <w:rPr>
                <w:lang w:val="en-US"/>
              </w:rPr>
              <w:t xml:space="preserve"> means an Application Programming Interface for integrating </w:t>
            </w:r>
            <w:proofErr w:type="spellStart"/>
            <w:r w:rsidRPr="008C16B1">
              <w:rPr>
                <w:lang w:val="en-US"/>
              </w:rPr>
              <w:t>OneKYC</w:t>
            </w:r>
            <w:proofErr w:type="spellEnd"/>
            <w:r w:rsidRPr="008C16B1">
              <w:rPr>
                <w:lang w:val="en-US"/>
              </w:rPr>
              <w:t xml:space="preserve"> with the Licensee’s information systems.</w:t>
            </w:r>
          </w:p>
          <w:p w14:paraId="0173307B" w14:textId="77777777" w:rsidR="008C16B1" w:rsidRPr="00740A2B" w:rsidRDefault="008C16B1" w:rsidP="008C16B1">
            <w:pPr>
              <w:pStyle w:val="ac"/>
              <w:contextualSpacing/>
              <w:jc w:val="both"/>
              <w:rPr>
                <w:lang w:val="en-US"/>
              </w:rPr>
            </w:pPr>
          </w:p>
          <w:p w14:paraId="7D52998A"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1.7. Developer key</w:t>
            </w:r>
            <w:r w:rsidRPr="008C16B1">
              <w:rPr>
                <w:lang w:val="en-US"/>
              </w:rPr>
              <w:t xml:space="preserve"> means a unique alphanumeric access code to the </w:t>
            </w:r>
            <w:proofErr w:type="spellStart"/>
            <w:r w:rsidRPr="008C16B1">
              <w:rPr>
                <w:lang w:val="en-US"/>
              </w:rPr>
              <w:t>OneKYC</w:t>
            </w:r>
            <w:proofErr w:type="spellEnd"/>
            <w:r w:rsidRPr="008C16B1">
              <w:rPr>
                <w:lang w:val="en-US"/>
              </w:rPr>
              <w:t xml:space="preserve"> API.</w:t>
            </w:r>
          </w:p>
          <w:p w14:paraId="64D92F7A"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1.8. API license</w:t>
            </w:r>
            <w:r w:rsidRPr="008C16B1">
              <w:rPr>
                <w:lang w:val="en-US"/>
              </w:rPr>
              <w:t xml:space="preserve"> means a non-exclusive right to use </w:t>
            </w:r>
            <w:proofErr w:type="spellStart"/>
            <w:r w:rsidRPr="008C16B1">
              <w:rPr>
                <w:lang w:val="en-US"/>
              </w:rPr>
              <w:t>OneKYC</w:t>
            </w:r>
            <w:proofErr w:type="spellEnd"/>
            <w:r w:rsidRPr="008C16B1">
              <w:rPr>
                <w:lang w:val="en-US"/>
              </w:rPr>
              <w:t xml:space="preserve"> via the API within the selected Pricing Plan/Price List.</w:t>
            </w:r>
          </w:p>
          <w:p w14:paraId="1226C262" w14:textId="77777777" w:rsidR="008C16B1" w:rsidRPr="00740A2B" w:rsidRDefault="008C16B1" w:rsidP="008C16B1">
            <w:pPr>
              <w:pStyle w:val="ac"/>
              <w:contextualSpacing/>
              <w:jc w:val="both"/>
              <w:rPr>
                <w:lang w:val="en-US"/>
              </w:rPr>
            </w:pPr>
          </w:p>
          <w:p w14:paraId="174AA35B"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1.9. User</w:t>
            </w:r>
            <w:r w:rsidRPr="008C16B1">
              <w:rPr>
                <w:lang w:val="en-US"/>
              </w:rPr>
              <w:t xml:space="preserve"> means an individual authorized by the Licensee (or an End User) to access and work in </w:t>
            </w:r>
            <w:proofErr w:type="spellStart"/>
            <w:r w:rsidRPr="008C16B1">
              <w:rPr>
                <w:lang w:val="en-US"/>
              </w:rPr>
              <w:t>OneKYC</w:t>
            </w:r>
            <w:proofErr w:type="spellEnd"/>
            <w:r w:rsidRPr="008C16B1">
              <w:rPr>
                <w:lang w:val="en-US"/>
              </w:rPr>
              <w:t>.</w:t>
            </w:r>
          </w:p>
          <w:p w14:paraId="4C08A9BC" w14:textId="77777777" w:rsidR="008C16B1" w:rsidRPr="00740A2B" w:rsidRDefault="008C16B1" w:rsidP="008C16B1">
            <w:pPr>
              <w:pStyle w:val="ac"/>
              <w:contextualSpacing/>
              <w:jc w:val="both"/>
              <w:rPr>
                <w:lang w:val="en-US"/>
              </w:rPr>
            </w:pPr>
          </w:p>
          <w:p w14:paraId="2F674C5F" w14:textId="1F2987C7" w:rsidR="008C16B1" w:rsidRPr="008C16B1" w:rsidRDefault="008C16B1" w:rsidP="008C16B1">
            <w:pPr>
              <w:pStyle w:val="ac"/>
              <w:contextualSpacing/>
              <w:jc w:val="both"/>
              <w:rPr>
                <w:b/>
                <w:bCs/>
                <w:lang w:val="en-US"/>
              </w:rPr>
            </w:pPr>
            <w:r w:rsidRPr="008C16B1">
              <w:rPr>
                <w:b/>
                <w:bCs/>
                <w:lang w:val="en-US"/>
              </w:rPr>
              <w:t>2. Subject of the Agreement</w:t>
            </w:r>
          </w:p>
          <w:p w14:paraId="28E9B68C"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2.1.</w:t>
            </w:r>
            <w:r w:rsidRPr="008C16B1">
              <w:rPr>
                <w:lang w:val="en-US"/>
              </w:rPr>
              <w:t xml:space="preserve"> The Licensor grants the Licensee a simple (non-exclusive), limited, revocable, non-transferable (unless otherwise expressly agreed) license to use </w:t>
            </w:r>
            <w:proofErr w:type="spellStart"/>
            <w:r w:rsidRPr="008C16B1">
              <w:rPr>
                <w:lang w:val="en-US"/>
              </w:rPr>
              <w:t>OneKYC</w:t>
            </w:r>
            <w:proofErr w:type="spellEnd"/>
            <w:r w:rsidRPr="008C16B1">
              <w:rPr>
                <w:lang w:val="en-US"/>
              </w:rPr>
              <w:t xml:space="preserve"> within the selected Pricing Plan and the terms of this Agreement during the term of the Order, solely for the Licensee’s internal business purposes related to KYC/KYB, integration and onboarding processes, fraud prevention, screening persons for compliance with local and international laws, and verification </w:t>
            </w:r>
            <w:r w:rsidRPr="008C16B1">
              <w:rPr>
                <w:lang w:val="en-US"/>
              </w:rPr>
              <w:lastRenderedPageBreak/>
              <w:t>workflows, and the Licensee undertakes to accept and pay for the granted rights.</w:t>
            </w:r>
            <w:r w:rsidRPr="008C16B1">
              <w:rPr>
                <w:lang w:val="en-US"/>
              </w:rPr>
              <w:br/>
              <w:t>The Parties may execute one or more Orders. The Order specifies the connected services, countries, estimated verification volume, cost, storage model, retention period, integrations, support level and other parameters.</w:t>
            </w:r>
          </w:p>
          <w:p w14:paraId="3DAB782E" w14:textId="77777777" w:rsidR="008C16B1" w:rsidRPr="00740A2B" w:rsidRDefault="008C16B1" w:rsidP="008C16B1">
            <w:pPr>
              <w:pStyle w:val="ac"/>
              <w:contextualSpacing/>
              <w:jc w:val="both"/>
              <w:rPr>
                <w:lang w:val="en-US"/>
              </w:rPr>
            </w:pPr>
          </w:p>
          <w:p w14:paraId="6C6A5D7E" w14:textId="77777777" w:rsidR="008C16B1" w:rsidRPr="00740A2B" w:rsidRDefault="008C16B1" w:rsidP="008C16B1">
            <w:pPr>
              <w:pStyle w:val="ac"/>
              <w:contextualSpacing/>
              <w:jc w:val="both"/>
              <w:rPr>
                <w:lang w:val="en-US"/>
              </w:rPr>
            </w:pPr>
          </w:p>
          <w:p w14:paraId="39A112D8" w14:textId="77777777" w:rsidR="008C16B1" w:rsidRPr="00740A2B" w:rsidRDefault="008C16B1" w:rsidP="008C16B1">
            <w:pPr>
              <w:pStyle w:val="ac"/>
              <w:contextualSpacing/>
              <w:jc w:val="both"/>
              <w:rPr>
                <w:lang w:val="en-US"/>
              </w:rPr>
            </w:pPr>
          </w:p>
          <w:p w14:paraId="48D93F65" w14:textId="77777777" w:rsidR="008C16B1" w:rsidRPr="00740A2B" w:rsidRDefault="008C16B1" w:rsidP="008C16B1">
            <w:pPr>
              <w:pStyle w:val="ac"/>
              <w:contextualSpacing/>
              <w:jc w:val="both"/>
              <w:rPr>
                <w:lang w:val="en-US"/>
              </w:rPr>
            </w:pPr>
          </w:p>
          <w:p w14:paraId="35C5D3AE" w14:textId="77777777" w:rsidR="008C16B1" w:rsidRPr="00740A2B" w:rsidRDefault="008C16B1" w:rsidP="008C16B1">
            <w:pPr>
              <w:pStyle w:val="ac"/>
              <w:contextualSpacing/>
              <w:jc w:val="both"/>
              <w:rPr>
                <w:lang w:val="en-US"/>
              </w:rPr>
            </w:pPr>
          </w:p>
          <w:p w14:paraId="290CF120"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2.2.</w:t>
            </w:r>
            <w:r w:rsidRPr="008C16B1">
              <w:rPr>
                <w:lang w:val="en-US"/>
              </w:rPr>
              <w:t xml:space="preserve"> Subject to receipt of 100% payment under the invoice/order, the Licensor grants the right to use </w:t>
            </w:r>
            <w:proofErr w:type="spellStart"/>
            <w:r w:rsidRPr="008C16B1">
              <w:rPr>
                <w:lang w:val="en-US"/>
              </w:rPr>
              <w:t>OneKYC</w:t>
            </w:r>
            <w:proofErr w:type="spellEnd"/>
            <w:r w:rsidRPr="008C16B1">
              <w:rPr>
                <w:lang w:val="en-US"/>
              </w:rPr>
              <w:t xml:space="preserve"> in the manner specified in the Order and for the term agreed in the Order.</w:t>
            </w:r>
          </w:p>
          <w:p w14:paraId="6E1C2F31" w14:textId="77777777" w:rsidR="008C16B1" w:rsidRPr="00740A2B" w:rsidRDefault="008C16B1" w:rsidP="008C16B1">
            <w:pPr>
              <w:pStyle w:val="ac"/>
              <w:contextualSpacing/>
              <w:jc w:val="both"/>
              <w:rPr>
                <w:lang w:val="en-US"/>
              </w:rPr>
            </w:pPr>
          </w:p>
          <w:p w14:paraId="708B316A"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2.3.</w:t>
            </w:r>
            <w:r w:rsidRPr="008C16B1">
              <w:rPr>
                <w:lang w:val="en-US"/>
              </w:rPr>
              <w:t xml:space="preserve"> Additional services/works (implementation, configuration, training, consulting, etc.) are provided for a fee in accordance with the Order.</w:t>
            </w:r>
          </w:p>
          <w:p w14:paraId="26F392B7"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2.4.</w:t>
            </w:r>
            <w:r w:rsidRPr="008C16B1">
              <w:rPr>
                <w:lang w:val="en-US"/>
              </w:rPr>
              <w:t xml:space="preserve"> </w:t>
            </w:r>
            <w:proofErr w:type="spellStart"/>
            <w:r w:rsidRPr="008C16B1">
              <w:rPr>
                <w:lang w:val="en-US"/>
              </w:rPr>
              <w:t>OneKYC</w:t>
            </w:r>
            <w:proofErr w:type="spellEnd"/>
            <w:r w:rsidRPr="008C16B1">
              <w:rPr>
                <w:lang w:val="en-US"/>
              </w:rPr>
              <w:t xml:space="preserve"> is intended for use in entrepreneurial/professional activities. If consumer protection rules are mandatory in the Licensee’s country, such rules apply to the extent they cannot be excluded by agreement of the parties.</w:t>
            </w:r>
          </w:p>
          <w:p w14:paraId="45D1567D" w14:textId="77777777" w:rsidR="008C16B1" w:rsidRPr="00740A2B" w:rsidRDefault="008C16B1" w:rsidP="008C16B1">
            <w:pPr>
              <w:pStyle w:val="ac"/>
              <w:contextualSpacing/>
              <w:jc w:val="both"/>
              <w:rPr>
                <w:lang w:val="en-US"/>
              </w:rPr>
            </w:pPr>
          </w:p>
          <w:p w14:paraId="2D517261" w14:textId="77777777" w:rsidR="008C16B1" w:rsidRPr="00740A2B" w:rsidRDefault="008C16B1" w:rsidP="008C16B1">
            <w:pPr>
              <w:pStyle w:val="ac"/>
              <w:contextualSpacing/>
              <w:jc w:val="both"/>
              <w:rPr>
                <w:lang w:val="en-US"/>
              </w:rPr>
            </w:pPr>
          </w:p>
          <w:p w14:paraId="38943700"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2.5.</w:t>
            </w:r>
            <w:r w:rsidRPr="008C16B1">
              <w:rPr>
                <w:lang w:val="en-US"/>
              </w:rPr>
              <w:t xml:space="preserve"> If the Licensee purchases a specialized plan for entities regulated for AML/CFT and confirms compliance with applicable law, the Licensor may, upon discovering that such assurances are false, suspend access and/or terminate the Agreement.</w:t>
            </w:r>
          </w:p>
          <w:p w14:paraId="3983A838" w14:textId="77777777" w:rsidR="008C16B1" w:rsidRPr="00740A2B" w:rsidRDefault="008C16B1" w:rsidP="008C16B1">
            <w:pPr>
              <w:pStyle w:val="ac"/>
              <w:contextualSpacing/>
              <w:jc w:val="both"/>
              <w:rPr>
                <w:lang w:val="en-US"/>
              </w:rPr>
            </w:pPr>
          </w:p>
          <w:p w14:paraId="48C5D485" w14:textId="77777777" w:rsidR="008C16B1" w:rsidRPr="00740A2B" w:rsidRDefault="008C16B1" w:rsidP="008C16B1">
            <w:pPr>
              <w:pStyle w:val="ac"/>
              <w:contextualSpacing/>
              <w:jc w:val="both"/>
              <w:rPr>
                <w:lang w:val="en-US"/>
              </w:rPr>
            </w:pPr>
          </w:p>
          <w:p w14:paraId="463ACD16" w14:textId="0AD92DFC" w:rsidR="008C16B1" w:rsidRPr="008C16B1" w:rsidRDefault="008C16B1" w:rsidP="008C16B1">
            <w:pPr>
              <w:pStyle w:val="ac"/>
              <w:contextualSpacing/>
              <w:jc w:val="both"/>
              <w:rPr>
                <w:lang w:val="en-US"/>
              </w:rPr>
            </w:pPr>
            <w:r w:rsidRPr="008C16B1">
              <w:rPr>
                <w:b/>
                <w:bCs/>
                <w:lang w:val="en-US"/>
              </w:rPr>
              <w:t>3. Intellectual Property Rights</w:t>
            </w:r>
          </w:p>
          <w:p w14:paraId="58DA9BAF"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3.1.</w:t>
            </w:r>
            <w:r w:rsidRPr="008C16B1">
              <w:rPr>
                <w:lang w:val="en-US"/>
              </w:rPr>
              <w:t xml:space="preserve"> Exclusive rights to </w:t>
            </w:r>
            <w:proofErr w:type="spellStart"/>
            <w:r w:rsidRPr="008C16B1">
              <w:rPr>
                <w:lang w:val="en-US"/>
              </w:rPr>
              <w:t>OneKYC</w:t>
            </w:r>
            <w:proofErr w:type="spellEnd"/>
            <w:r w:rsidRPr="008C16B1">
              <w:rPr>
                <w:lang w:val="en-US"/>
              </w:rPr>
              <w:t>, documentation, interfaces, databases, design, trademarks and other IP objects belong to the Licensor and/or its right holders/licensors.</w:t>
            </w:r>
          </w:p>
          <w:p w14:paraId="2EB42107" w14:textId="77777777" w:rsidR="008C16B1" w:rsidRPr="00740A2B" w:rsidRDefault="008C16B1" w:rsidP="008C16B1">
            <w:pPr>
              <w:pStyle w:val="ac"/>
              <w:contextualSpacing/>
              <w:jc w:val="both"/>
              <w:rPr>
                <w:lang w:val="en-US"/>
              </w:rPr>
            </w:pPr>
          </w:p>
          <w:p w14:paraId="41F807BC" w14:textId="77777777" w:rsidR="008C16B1" w:rsidRPr="00740A2B" w:rsidRDefault="008C16B1" w:rsidP="008C16B1">
            <w:pPr>
              <w:pStyle w:val="ac"/>
              <w:contextualSpacing/>
              <w:jc w:val="both"/>
              <w:rPr>
                <w:lang w:val="en-US"/>
              </w:rPr>
            </w:pPr>
          </w:p>
          <w:p w14:paraId="6E089F48"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3.2.</w:t>
            </w:r>
            <w:r w:rsidRPr="008C16B1">
              <w:rPr>
                <w:lang w:val="en-US"/>
              </w:rPr>
              <w:t xml:space="preserve"> No ownership rights to </w:t>
            </w:r>
            <w:proofErr w:type="spellStart"/>
            <w:r w:rsidRPr="008C16B1">
              <w:rPr>
                <w:lang w:val="en-US"/>
              </w:rPr>
              <w:t>OneKYC</w:t>
            </w:r>
            <w:proofErr w:type="spellEnd"/>
            <w:r w:rsidRPr="008C16B1">
              <w:rPr>
                <w:lang w:val="en-US"/>
              </w:rPr>
              <w:t xml:space="preserve"> are transferred to the Licensee; only the right of use within the scope of this Agreement is granted.</w:t>
            </w:r>
          </w:p>
          <w:p w14:paraId="5C7E6434" w14:textId="77777777" w:rsidR="008C16B1" w:rsidRPr="00740A2B" w:rsidRDefault="008C16B1" w:rsidP="008C16B1">
            <w:pPr>
              <w:pStyle w:val="ac"/>
              <w:contextualSpacing/>
              <w:jc w:val="both"/>
              <w:rPr>
                <w:lang w:val="en-US"/>
              </w:rPr>
            </w:pPr>
          </w:p>
          <w:p w14:paraId="131C23B5" w14:textId="3424421A" w:rsidR="008C16B1" w:rsidRPr="008C16B1" w:rsidRDefault="008C16B1" w:rsidP="008C16B1">
            <w:pPr>
              <w:pStyle w:val="ac"/>
              <w:contextualSpacing/>
              <w:jc w:val="both"/>
              <w:rPr>
                <w:b/>
                <w:bCs/>
                <w:lang w:val="en-US"/>
              </w:rPr>
            </w:pPr>
            <w:r w:rsidRPr="008C16B1">
              <w:rPr>
                <w:b/>
                <w:bCs/>
                <w:lang w:val="en-US"/>
              </w:rPr>
              <w:t>4. Scope of Rights (Methods of Use). Licensor’s Warranties</w:t>
            </w:r>
          </w:p>
          <w:p w14:paraId="3992953F"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4.1.</w:t>
            </w:r>
            <w:r w:rsidRPr="008C16B1">
              <w:rPr>
                <w:lang w:val="en-US"/>
              </w:rPr>
              <w:t xml:space="preserve"> The Licensor warrants that it has the authority to grant the license under this Agreement.</w:t>
            </w:r>
          </w:p>
          <w:p w14:paraId="47745818"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lastRenderedPageBreak/>
              <w:t>4.2.</w:t>
            </w:r>
            <w:r w:rsidRPr="008C16B1">
              <w:rPr>
                <w:lang w:val="en-US"/>
              </w:rPr>
              <w:t xml:space="preserve"> The Licensor notifies that it may use third-party data sources/providers; the Licensor is not the owner of such sources and does not warrant their completeness/up-to-</w:t>
            </w:r>
            <w:proofErr w:type="spellStart"/>
            <w:r w:rsidRPr="008C16B1">
              <w:rPr>
                <w:lang w:val="en-US"/>
              </w:rPr>
              <w:t>dateness</w:t>
            </w:r>
            <w:proofErr w:type="spellEnd"/>
            <w:r w:rsidRPr="008C16B1">
              <w:rPr>
                <w:lang w:val="en-US"/>
              </w:rPr>
              <w:t xml:space="preserve"> outside the scope expressly stated in the SLA/service description (if any).</w:t>
            </w:r>
          </w:p>
          <w:p w14:paraId="0FE26F26" w14:textId="77777777" w:rsidR="008C16B1" w:rsidRPr="00740A2B" w:rsidRDefault="008C16B1" w:rsidP="008C16B1">
            <w:pPr>
              <w:pStyle w:val="ac"/>
              <w:contextualSpacing/>
              <w:jc w:val="both"/>
              <w:rPr>
                <w:lang w:val="en-US"/>
              </w:rPr>
            </w:pPr>
          </w:p>
          <w:p w14:paraId="21A8B205" w14:textId="77777777" w:rsidR="008C16B1" w:rsidRPr="00740A2B" w:rsidRDefault="008C16B1" w:rsidP="008C16B1">
            <w:pPr>
              <w:pStyle w:val="ac"/>
              <w:contextualSpacing/>
              <w:jc w:val="both"/>
              <w:rPr>
                <w:lang w:val="en-US"/>
              </w:rPr>
            </w:pPr>
          </w:p>
          <w:p w14:paraId="55647220"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4.3.</w:t>
            </w:r>
            <w:r w:rsidRPr="008C16B1">
              <w:rPr>
                <w:lang w:val="en-US"/>
              </w:rPr>
              <w:t xml:space="preserve"> The Licensee independently ensures Internet access and compatibility of its infrastructure with </w:t>
            </w:r>
            <w:proofErr w:type="spellStart"/>
            <w:r w:rsidRPr="008C16B1">
              <w:rPr>
                <w:lang w:val="en-US"/>
              </w:rPr>
              <w:t>OneKYC</w:t>
            </w:r>
            <w:proofErr w:type="spellEnd"/>
            <w:r w:rsidRPr="008C16B1">
              <w:rPr>
                <w:lang w:val="en-US"/>
              </w:rPr>
              <w:t xml:space="preserve"> requirements.</w:t>
            </w:r>
          </w:p>
          <w:p w14:paraId="37B377D9" w14:textId="77777777" w:rsidR="008C16B1" w:rsidRPr="00740A2B" w:rsidRDefault="008C16B1" w:rsidP="008C16B1">
            <w:pPr>
              <w:pStyle w:val="ac"/>
              <w:contextualSpacing/>
              <w:jc w:val="both"/>
              <w:rPr>
                <w:lang w:val="en-US"/>
              </w:rPr>
            </w:pPr>
          </w:p>
          <w:p w14:paraId="097B1490"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4.4.</w:t>
            </w:r>
            <w:r w:rsidRPr="008C16B1">
              <w:rPr>
                <w:lang w:val="en-US"/>
              </w:rPr>
              <w:t xml:space="preserve"> The scope of the granted right to use </w:t>
            </w:r>
            <w:proofErr w:type="spellStart"/>
            <w:r w:rsidRPr="008C16B1">
              <w:rPr>
                <w:lang w:val="en-US"/>
              </w:rPr>
              <w:t>OneKYC</w:t>
            </w:r>
            <w:proofErr w:type="spellEnd"/>
            <w:r w:rsidRPr="008C16B1">
              <w:rPr>
                <w:lang w:val="en-US"/>
              </w:rPr>
              <w:t xml:space="preserve"> depends on the selected Pricing Plan.</w:t>
            </w:r>
          </w:p>
          <w:p w14:paraId="3699185A" w14:textId="77777777" w:rsidR="008C16B1" w:rsidRPr="00740A2B" w:rsidRDefault="008C16B1" w:rsidP="008C16B1">
            <w:pPr>
              <w:pStyle w:val="ac"/>
              <w:contextualSpacing/>
              <w:jc w:val="both"/>
              <w:rPr>
                <w:lang w:val="en-US"/>
              </w:rPr>
            </w:pPr>
          </w:p>
          <w:p w14:paraId="51D0911B"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4.5. Territory</w:t>
            </w:r>
            <w:r w:rsidRPr="008C16B1">
              <w:rPr>
                <w:lang w:val="en-US"/>
              </w:rPr>
              <w:t>: worldwide, unless otherwise expressly restricted by export control/sanctions/prohibitions of applicable law.</w:t>
            </w:r>
          </w:p>
          <w:p w14:paraId="495BACDF"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4.6.</w:t>
            </w:r>
            <w:r w:rsidRPr="008C16B1">
              <w:rPr>
                <w:lang w:val="en-US"/>
              </w:rPr>
              <w:t xml:space="preserve"> </w:t>
            </w:r>
            <w:proofErr w:type="spellStart"/>
            <w:r w:rsidRPr="008C16B1">
              <w:rPr>
                <w:lang w:val="en-US"/>
              </w:rPr>
              <w:t>OneKYC</w:t>
            </w:r>
            <w:proofErr w:type="spellEnd"/>
            <w:r w:rsidRPr="008C16B1">
              <w:rPr>
                <w:lang w:val="en-US"/>
              </w:rPr>
              <w:t xml:space="preserve"> is provided only to the Licensee and (if applicable) End Users without the right to transfer to third parties, sublicense, lease/rent/outsource access, unless the Licensor gives written consent.</w:t>
            </w:r>
          </w:p>
          <w:p w14:paraId="289EF83D" w14:textId="77777777" w:rsidR="008C16B1" w:rsidRPr="00740A2B" w:rsidRDefault="008C16B1" w:rsidP="008C16B1">
            <w:pPr>
              <w:pStyle w:val="ac"/>
              <w:contextualSpacing/>
              <w:jc w:val="both"/>
              <w:rPr>
                <w:lang w:val="en-US"/>
              </w:rPr>
            </w:pPr>
          </w:p>
          <w:p w14:paraId="7B963E7C" w14:textId="77777777" w:rsidR="008C16B1" w:rsidRPr="00740A2B" w:rsidRDefault="008C16B1" w:rsidP="008C16B1">
            <w:pPr>
              <w:pStyle w:val="ac"/>
              <w:contextualSpacing/>
              <w:jc w:val="both"/>
              <w:rPr>
                <w:lang w:val="en-US"/>
              </w:rPr>
            </w:pPr>
          </w:p>
          <w:p w14:paraId="5D03CEB6"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4.7.</w:t>
            </w:r>
            <w:r w:rsidRPr="008C16B1">
              <w:rPr>
                <w:lang w:val="en-US"/>
              </w:rPr>
              <w:t xml:space="preserve"> </w:t>
            </w:r>
            <w:proofErr w:type="spellStart"/>
            <w:r w:rsidRPr="008C16B1">
              <w:rPr>
                <w:lang w:val="en-US"/>
              </w:rPr>
              <w:t>OneKYC</w:t>
            </w:r>
            <w:proofErr w:type="spellEnd"/>
            <w:r w:rsidRPr="008C16B1">
              <w:rPr>
                <w:lang w:val="en-US"/>
              </w:rPr>
              <w:t xml:space="preserve"> is provided “AS IS” to the maximum extent permitted by applicable law. The Licensor does not warrant that </w:t>
            </w:r>
            <w:proofErr w:type="spellStart"/>
            <w:r w:rsidRPr="008C16B1">
              <w:rPr>
                <w:lang w:val="en-US"/>
              </w:rPr>
              <w:t>OneKYC</w:t>
            </w:r>
            <w:proofErr w:type="spellEnd"/>
            <w:r w:rsidRPr="008C16B1">
              <w:rPr>
                <w:lang w:val="en-US"/>
              </w:rPr>
              <w:t xml:space="preserve"> fully meets the Licensee’s expectations/purposes.</w:t>
            </w:r>
          </w:p>
          <w:p w14:paraId="761E04F0"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4.8. Methods of use:</w:t>
            </w:r>
            <w:r w:rsidRPr="008C16B1">
              <w:rPr>
                <w:lang w:val="en-US"/>
              </w:rPr>
              <w:br/>
              <w:t xml:space="preserve">a) reproduction of the </w:t>
            </w:r>
            <w:proofErr w:type="spellStart"/>
            <w:r w:rsidRPr="008C16B1">
              <w:rPr>
                <w:lang w:val="en-US"/>
              </w:rPr>
              <w:t>OneKYC</w:t>
            </w:r>
            <w:proofErr w:type="spellEnd"/>
            <w:r w:rsidRPr="008C16B1">
              <w:rPr>
                <w:lang w:val="en-US"/>
              </w:rPr>
              <w:t xml:space="preserve"> interface on the User’s device screen;</w:t>
            </w:r>
            <w:r w:rsidRPr="008C16B1">
              <w:rPr>
                <w:lang w:val="en-US"/>
              </w:rPr>
              <w:br/>
              <w:t>b) integration with the Licensee’s systems via the API and/or integration modules, provided an appropriate license is obtained.</w:t>
            </w:r>
          </w:p>
          <w:p w14:paraId="0917EA86"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4.9. Availability (general clause):</w:t>
            </w:r>
            <w:r w:rsidRPr="008C16B1">
              <w:rPr>
                <w:lang w:val="en-US"/>
              </w:rPr>
              <w:t xml:space="preserve"> the service is provided 24/7, except during scheduled maintenance. SLA parameters may be set separately.</w:t>
            </w:r>
          </w:p>
          <w:p w14:paraId="32D15DB0" w14:textId="77777777" w:rsidR="008C16B1" w:rsidRPr="00740A2B" w:rsidRDefault="008C16B1" w:rsidP="008C16B1">
            <w:pPr>
              <w:pStyle w:val="ac"/>
              <w:contextualSpacing/>
              <w:jc w:val="both"/>
              <w:rPr>
                <w:lang w:val="en-US"/>
              </w:rPr>
            </w:pPr>
          </w:p>
          <w:p w14:paraId="21FD4B3B" w14:textId="77777777" w:rsidR="008C16B1" w:rsidRPr="00740A2B" w:rsidRDefault="008C16B1" w:rsidP="008C16B1">
            <w:pPr>
              <w:pStyle w:val="ac"/>
              <w:contextualSpacing/>
              <w:jc w:val="both"/>
              <w:rPr>
                <w:lang w:val="en-US"/>
              </w:rPr>
            </w:pPr>
          </w:p>
          <w:p w14:paraId="4D1C1A85" w14:textId="77777777" w:rsidR="008C16B1" w:rsidRPr="00740A2B" w:rsidRDefault="008C16B1" w:rsidP="008C16B1">
            <w:pPr>
              <w:pStyle w:val="ac"/>
              <w:contextualSpacing/>
              <w:jc w:val="both"/>
              <w:rPr>
                <w:b/>
                <w:bCs/>
                <w:lang w:val="en-US"/>
              </w:rPr>
            </w:pPr>
          </w:p>
          <w:p w14:paraId="4A7D479E" w14:textId="77777777" w:rsidR="008C16B1" w:rsidRPr="008C16B1" w:rsidRDefault="008C16B1" w:rsidP="008C16B1">
            <w:pPr>
              <w:pStyle w:val="ac"/>
              <w:contextualSpacing/>
              <w:jc w:val="both"/>
              <w:rPr>
                <w:b/>
                <w:bCs/>
                <w:lang w:val="en-US"/>
              </w:rPr>
            </w:pPr>
            <w:r w:rsidRPr="008C16B1">
              <w:rPr>
                <w:b/>
                <w:bCs/>
                <w:lang w:val="en-US"/>
              </w:rPr>
              <w:t>5. Rights and Obligations of the Parties</w:t>
            </w:r>
          </w:p>
          <w:p w14:paraId="55781A03" w14:textId="028F31FC" w:rsidR="008C16B1" w:rsidRPr="008C16B1" w:rsidRDefault="008C16B1" w:rsidP="008C16B1">
            <w:pPr>
              <w:pStyle w:val="ac"/>
              <w:contextualSpacing/>
              <w:jc w:val="both"/>
              <w:rPr>
                <w:b/>
                <w:bCs/>
                <w:lang w:val="en-US"/>
              </w:rPr>
            </w:pPr>
            <w:r w:rsidRPr="008C16B1">
              <w:rPr>
                <w:lang w:val="en-US"/>
              </w:rPr>
              <w:t>5.1. Licensor’s Obligations</w:t>
            </w:r>
          </w:p>
          <w:p w14:paraId="59155557"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5.1.1.</w:t>
            </w:r>
            <w:r w:rsidRPr="008C16B1">
              <w:rPr>
                <w:lang w:val="en-US"/>
              </w:rPr>
              <w:t xml:space="preserve"> maintain the operability of </w:t>
            </w:r>
            <w:proofErr w:type="spellStart"/>
            <w:r w:rsidRPr="008C16B1">
              <w:rPr>
                <w:lang w:val="en-US"/>
              </w:rPr>
              <w:t>OneKYC</w:t>
            </w:r>
            <w:proofErr w:type="spellEnd"/>
            <w:r w:rsidRPr="008C16B1">
              <w:rPr>
                <w:lang w:val="en-US"/>
              </w:rPr>
              <w:t xml:space="preserve"> within the selected Pricing Plan;</w:t>
            </w:r>
          </w:p>
          <w:p w14:paraId="67509FBD"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5.1.2.</w:t>
            </w:r>
            <w:r w:rsidRPr="008C16B1">
              <w:rPr>
                <w:lang w:val="en-US"/>
              </w:rPr>
              <w:t xml:space="preserve"> not perform actions that prevent normal use of </w:t>
            </w:r>
            <w:proofErr w:type="spellStart"/>
            <w:r w:rsidRPr="008C16B1">
              <w:rPr>
                <w:lang w:val="en-US"/>
              </w:rPr>
              <w:t>OneKYC</w:t>
            </w:r>
            <w:proofErr w:type="spellEnd"/>
            <w:r w:rsidRPr="008C16B1">
              <w:rPr>
                <w:lang w:val="en-US"/>
              </w:rPr>
              <w:t xml:space="preserve"> provided the Licensee complies with the Agreement;</w:t>
            </w:r>
          </w:p>
          <w:p w14:paraId="5F37DA87"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5.1.3.</w:t>
            </w:r>
            <w:r w:rsidRPr="008C16B1">
              <w:rPr>
                <w:lang w:val="en-US"/>
              </w:rPr>
              <w:t xml:space="preserve"> maintain the confidentiality of the Licensee’s information within Section 8;</w:t>
            </w:r>
          </w:p>
          <w:p w14:paraId="55AF2F66" w14:textId="77777777" w:rsidR="008C16B1" w:rsidRPr="00740A2B" w:rsidRDefault="008C16B1" w:rsidP="008C16B1">
            <w:pPr>
              <w:pStyle w:val="ac"/>
              <w:contextualSpacing/>
              <w:jc w:val="both"/>
              <w:rPr>
                <w:lang w:val="en-US"/>
              </w:rPr>
            </w:pPr>
            <w:r w:rsidRPr="008C16B1">
              <w:rPr>
                <w:lang w:val="en-US"/>
              </w:rPr>
              <w:lastRenderedPageBreak/>
              <w:br/>
            </w:r>
            <w:r w:rsidRPr="008C16B1">
              <w:rPr>
                <w:rStyle w:val="ad"/>
                <w:rFonts w:eastAsiaTheme="majorEastAsia"/>
                <w:b w:val="0"/>
                <w:bCs w:val="0"/>
                <w:lang w:val="en-US"/>
              </w:rPr>
              <w:t>5.1.4.</w:t>
            </w:r>
            <w:r w:rsidRPr="008C16B1">
              <w:rPr>
                <w:lang w:val="en-US"/>
              </w:rPr>
              <w:t xml:space="preserve"> provide the Licensee with documents evidencing provision of services/rights in electronic form (invoice/act/certificate/license provision confirmation) in a form and manner reasonably acceptable for international commerce (e-signature/scan/EDI), unless otherwise agreed.</w:t>
            </w:r>
          </w:p>
          <w:p w14:paraId="4DB28F5F" w14:textId="77777777" w:rsidR="008C16B1" w:rsidRPr="00740A2B" w:rsidRDefault="008C16B1" w:rsidP="008C16B1">
            <w:pPr>
              <w:pStyle w:val="ac"/>
              <w:contextualSpacing/>
              <w:jc w:val="both"/>
              <w:rPr>
                <w:lang w:val="en-US"/>
              </w:rPr>
            </w:pPr>
          </w:p>
          <w:p w14:paraId="02224F08" w14:textId="77777777" w:rsidR="008C16B1" w:rsidRPr="00740A2B" w:rsidRDefault="008C16B1" w:rsidP="008C16B1">
            <w:pPr>
              <w:pStyle w:val="ac"/>
              <w:contextualSpacing/>
              <w:jc w:val="both"/>
              <w:rPr>
                <w:lang w:val="en-US"/>
              </w:rPr>
            </w:pPr>
          </w:p>
          <w:p w14:paraId="17694401" w14:textId="102E2787" w:rsidR="008C16B1" w:rsidRPr="008C16B1" w:rsidRDefault="008C16B1" w:rsidP="008C16B1">
            <w:pPr>
              <w:pStyle w:val="ac"/>
              <w:contextualSpacing/>
              <w:jc w:val="both"/>
              <w:rPr>
                <w:b/>
                <w:bCs/>
                <w:lang w:val="en-US"/>
              </w:rPr>
            </w:pPr>
            <w:r w:rsidRPr="008C16B1">
              <w:rPr>
                <w:b/>
                <w:bCs/>
                <w:lang w:val="en-US"/>
              </w:rPr>
              <w:t>5.2. Licensor’s Rights</w:t>
            </w:r>
          </w:p>
          <w:p w14:paraId="706CC356"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5.2.1.</w:t>
            </w:r>
            <w:r w:rsidRPr="008C16B1">
              <w:rPr>
                <w:lang w:val="en-US"/>
              </w:rPr>
              <w:t xml:space="preserve"> modify/update </w:t>
            </w:r>
            <w:proofErr w:type="spellStart"/>
            <w:r w:rsidRPr="008C16B1">
              <w:rPr>
                <w:lang w:val="en-US"/>
              </w:rPr>
              <w:t>OneKYC</w:t>
            </w:r>
            <w:proofErr w:type="spellEnd"/>
            <w:r w:rsidRPr="008C16B1">
              <w:rPr>
                <w:lang w:val="en-US"/>
              </w:rPr>
              <w:t xml:space="preserve"> (including adding/removing features) provided that equivalent functionality is maintained within the Pricing Plan, or the Licensee is notified if changes are material;</w:t>
            </w:r>
          </w:p>
          <w:p w14:paraId="56579E68"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5.2.2.</w:t>
            </w:r>
            <w:r w:rsidRPr="008C16B1">
              <w:rPr>
                <w:lang w:val="en-US"/>
              </w:rPr>
              <w:t xml:space="preserve"> suspend access in case of breach of the Agreement, security threats, suspected abuse (including exceeding limits/circumventing restrictions);</w:t>
            </w:r>
          </w:p>
          <w:p w14:paraId="3C7EBABB"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5.2.3.</w:t>
            </w:r>
            <w:r w:rsidRPr="008C16B1">
              <w:rPr>
                <w:lang w:val="en-US"/>
              </w:rPr>
              <w:t xml:space="preserve"> refuse to provide the service if required by applicable law (sanctions, export control, government decisions, etc.)</w:t>
            </w:r>
          </w:p>
          <w:p w14:paraId="5BED2D42" w14:textId="77777777" w:rsidR="008C16B1" w:rsidRPr="00740A2B" w:rsidRDefault="008C16B1" w:rsidP="008C16B1">
            <w:pPr>
              <w:pStyle w:val="ac"/>
              <w:contextualSpacing/>
              <w:jc w:val="both"/>
              <w:rPr>
                <w:lang w:val="en-US"/>
              </w:rPr>
            </w:pPr>
          </w:p>
          <w:p w14:paraId="2BAEC55E" w14:textId="0E7869C7" w:rsidR="008C16B1" w:rsidRPr="008C16B1" w:rsidRDefault="008C16B1" w:rsidP="008C16B1">
            <w:pPr>
              <w:pStyle w:val="ac"/>
              <w:contextualSpacing/>
              <w:jc w:val="both"/>
              <w:rPr>
                <w:b/>
                <w:bCs/>
                <w:lang w:val="en-US"/>
              </w:rPr>
            </w:pPr>
            <w:r w:rsidRPr="008C16B1">
              <w:rPr>
                <w:b/>
                <w:bCs/>
                <w:lang w:val="en-US"/>
              </w:rPr>
              <w:t>5.3. Licensee’s Obligations</w:t>
            </w:r>
          </w:p>
          <w:p w14:paraId="31662E21"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5.3.1.</w:t>
            </w:r>
            <w:r w:rsidRPr="008C16B1">
              <w:rPr>
                <w:lang w:val="en-US"/>
              </w:rPr>
              <w:t xml:space="preserve"> pay invoices/orders on time;</w:t>
            </w:r>
          </w:p>
          <w:p w14:paraId="1B8EA663"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5.3.2.</w:t>
            </w:r>
            <w:r w:rsidRPr="008C16B1">
              <w:rPr>
                <w:lang w:val="en-US"/>
              </w:rPr>
              <w:t xml:space="preserve"> not copy, modify, decompile/disassemble </w:t>
            </w:r>
            <w:proofErr w:type="spellStart"/>
            <w:r w:rsidRPr="008C16B1">
              <w:rPr>
                <w:lang w:val="en-US"/>
              </w:rPr>
              <w:t>OneKYC</w:t>
            </w:r>
            <w:proofErr w:type="spellEnd"/>
            <w:r w:rsidRPr="008C16B1">
              <w:rPr>
                <w:lang w:val="en-US"/>
              </w:rPr>
              <w:t>, except where expressly permitted by applicable law and cannot be prohibited by contract;</w:t>
            </w:r>
          </w:p>
          <w:p w14:paraId="58929541"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5.3.3.</w:t>
            </w:r>
            <w:r w:rsidRPr="008C16B1">
              <w:rPr>
                <w:lang w:val="en-US"/>
              </w:rPr>
              <w:t xml:space="preserve"> independently perform integration of its systems with </w:t>
            </w:r>
            <w:proofErr w:type="spellStart"/>
            <w:r w:rsidRPr="008C16B1">
              <w:rPr>
                <w:lang w:val="en-US"/>
              </w:rPr>
              <w:t>OneKYC</w:t>
            </w:r>
            <w:proofErr w:type="spellEnd"/>
            <w:r w:rsidRPr="008C16B1">
              <w:rPr>
                <w:lang w:val="en-US"/>
              </w:rPr>
              <w:t xml:space="preserve"> if implementation services were not purchased separately;</w:t>
            </w:r>
          </w:p>
          <w:p w14:paraId="3E6162F2"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5.3.4.</w:t>
            </w:r>
            <w:r w:rsidRPr="008C16B1">
              <w:rPr>
                <w:lang w:val="en-US"/>
              </w:rPr>
              <w:t xml:space="preserve"> not provide </w:t>
            </w:r>
            <w:proofErr w:type="spellStart"/>
            <w:r w:rsidRPr="008C16B1">
              <w:rPr>
                <w:lang w:val="en-US"/>
              </w:rPr>
              <w:t>OneKYC</w:t>
            </w:r>
            <w:proofErr w:type="spellEnd"/>
            <w:r w:rsidRPr="008C16B1">
              <w:rPr>
                <w:lang w:val="en-US"/>
              </w:rPr>
              <w:t xml:space="preserve"> to third parties (rental, leasing, timesharing, service bureau, etc.) without the Licensor’s written consent;</w:t>
            </w:r>
          </w:p>
          <w:p w14:paraId="445E75F1"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5.3.5.</w:t>
            </w:r>
            <w:r w:rsidRPr="008C16B1">
              <w:rPr>
                <w:lang w:val="en-US"/>
              </w:rPr>
              <w:t xml:space="preserve"> ensure Users’ compliance with the Agreement;</w:t>
            </w:r>
            <w:r w:rsidRPr="008C16B1">
              <w:rPr>
                <w:lang w:val="en-US"/>
              </w:rPr>
              <w:br/>
            </w:r>
            <w:r w:rsidRPr="008C16B1">
              <w:rPr>
                <w:rStyle w:val="ad"/>
                <w:rFonts w:eastAsiaTheme="majorEastAsia"/>
                <w:b w:val="0"/>
                <w:bCs w:val="0"/>
                <w:lang w:val="en-US"/>
              </w:rPr>
              <w:t>5.3.6.</w:t>
            </w:r>
            <w:r w:rsidRPr="008C16B1">
              <w:rPr>
                <w:lang w:val="en-US"/>
              </w:rPr>
              <w:t xml:space="preserve"> use test keys/environments (if provided) during testing stages;</w:t>
            </w:r>
          </w:p>
          <w:p w14:paraId="73F27ED4"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5.3.7.</w:t>
            </w:r>
            <w:r w:rsidRPr="008C16B1">
              <w:rPr>
                <w:lang w:val="en-US"/>
              </w:rPr>
              <w:t xml:space="preserve"> provide the Licensor with information necessary to perform the Agreement (contacts, user list, details, etc.);</w:t>
            </w:r>
          </w:p>
          <w:p w14:paraId="3C172D5D" w14:textId="77777777" w:rsidR="008C16B1" w:rsidRPr="00740A2B" w:rsidRDefault="008C16B1" w:rsidP="008C16B1">
            <w:pPr>
              <w:pStyle w:val="ac"/>
              <w:contextualSpacing/>
              <w:jc w:val="both"/>
              <w:rPr>
                <w:lang w:val="en-US"/>
              </w:rPr>
            </w:pPr>
            <w:r w:rsidRPr="008C16B1">
              <w:rPr>
                <w:lang w:val="en-US"/>
              </w:rPr>
              <w:br/>
            </w:r>
            <w:r w:rsidRPr="008C16B1">
              <w:rPr>
                <w:rStyle w:val="ad"/>
                <w:rFonts w:eastAsiaTheme="majorEastAsia"/>
                <w:b w:val="0"/>
                <w:bCs w:val="0"/>
                <w:lang w:val="en-US"/>
              </w:rPr>
              <w:t>5.3.8.</w:t>
            </w:r>
            <w:r w:rsidRPr="008C16B1">
              <w:rPr>
                <w:lang w:val="en-US"/>
              </w:rPr>
              <w:t xml:space="preserve"> notify End Users of the rules of use (if applicable). Use of </w:t>
            </w:r>
            <w:proofErr w:type="spellStart"/>
            <w:r w:rsidRPr="008C16B1">
              <w:rPr>
                <w:lang w:val="en-US"/>
              </w:rPr>
              <w:t>OneKYC</w:t>
            </w:r>
            <w:proofErr w:type="spellEnd"/>
            <w:r w:rsidRPr="008C16B1">
              <w:rPr>
                <w:lang w:val="en-US"/>
              </w:rPr>
              <w:t xml:space="preserve"> by a person not included in the agreed list/limit is deemed a breach.</w:t>
            </w:r>
          </w:p>
          <w:p w14:paraId="0DBEA446" w14:textId="77777777" w:rsidR="008C16B1" w:rsidRPr="00740A2B" w:rsidRDefault="008C16B1" w:rsidP="008C16B1">
            <w:pPr>
              <w:pStyle w:val="ac"/>
              <w:contextualSpacing/>
              <w:jc w:val="both"/>
              <w:rPr>
                <w:lang w:val="en-US"/>
              </w:rPr>
            </w:pPr>
          </w:p>
          <w:p w14:paraId="3D28B4BF" w14:textId="2FC88EB3" w:rsidR="008C16B1" w:rsidRPr="00740A2B" w:rsidRDefault="008C16B1" w:rsidP="008C16B1">
            <w:pPr>
              <w:pStyle w:val="ac"/>
              <w:contextualSpacing/>
              <w:jc w:val="both"/>
              <w:rPr>
                <w:b/>
                <w:bCs/>
                <w:lang w:val="en-US"/>
              </w:rPr>
            </w:pPr>
            <w:r w:rsidRPr="008C16B1">
              <w:rPr>
                <w:b/>
                <w:bCs/>
                <w:lang w:val="en-US"/>
              </w:rPr>
              <w:t>5.4. Licensee’s Rights</w:t>
            </w:r>
          </w:p>
          <w:p w14:paraId="11C43790" w14:textId="77777777" w:rsidR="008C16B1" w:rsidRPr="00740A2B" w:rsidRDefault="008C16B1" w:rsidP="008C16B1">
            <w:pPr>
              <w:pStyle w:val="ac"/>
              <w:contextualSpacing/>
              <w:jc w:val="both"/>
              <w:rPr>
                <w:b/>
                <w:bCs/>
                <w:lang w:val="en-US"/>
              </w:rPr>
            </w:pPr>
          </w:p>
          <w:p w14:paraId="162EDC19"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5.4.1.</w:t>
            </w:r>
            <w:r w:rsidRPr="008C16B1">
              <w:rPr>
                <w:lang w:val="en-US"/>
              </w:rPr>
              <w:t xml:space="preserve"> use </w:t>
            </w:r>
            <w:proofErr w:type="spellStart"/>
            <w:r w:rsidRPr="008C16B1">
              <w:rPr>
                <w:lang w:val="en-US"/>
              </w:rPr>
              <w:t>OneKYC</w:t>
            </w:r>
            <w:proofErr w:type="spellEnd"/>
            <w:r w:rsidRPr="008C16B1">
              <w:rPr>
                <w:lang w:val="en-US"/>
              </w:rPr>
              <w:t xml:space="preserve"> within the Pricing Plan;</w:t>
            </w:r>
          </w:p>
          <w:p w14:paraId="64210495" w14:textId="77777777" w:rsidR="008C16B1" w:rsidRPr="00740A2B" w:rsidRDefault="008C16B1" w:rsidP="008C16B1">
            <w:pPr>
              <w:pStyle w:val="ac"/>
              <w:contextualSpacing/>
              <w:jc w:val="both"/>
              <w:rPr>
                <w:lang w:val="en-US"/>
              </w:rPr>
            </w:pPr>
          </w:p>
          <w:p w14:paraId="05F53691"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5.4.2.</w:t>
            </w:r>
            <w:r w:rsidRPr="008C16B1">
              <w:rPr>
                <w:lang w:val="en-US"/>
              </w:rPr>
              <w:t xml:space="preserve"> submit suggestions for improving </w:t>
            </w:r>
            <w:proofErr w:type="spellStart"/>
            <w:r w:rsidRPr="008C16B1">
              <w:rPr>
                <w:lang w:val="en-US"/>
              </w:rPr>
              <w:t>OneKYC</w:t>
            </w:r>
            <w:proofErr w:type="spellEnd"/>
            <w:r w:rsidRPr="008C16B1">
              <w:rPr>
                <w:lang w:val="en-US"/>
              </w:rPr>
              <w:t xml:space="preserve"> (without the Licensor being obliged to implement them);</w:t>
            </w:r>
          </w:p>
          <w:p w14:paraId="649F12E4"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5.4.3.</w:t>
            </w:r>
            <w:r w:rsidRPr="008C16B1">
              <w:rPr>
                <w:lang w:val="en-US"/>
              </w:rPr>
              <w:t xml:space="preserve"> not provide usage reports unless otherwise required for limits/billing calculations.</w:t>
            </w:r>
          </w:p>
          <w:p w14:paraId="594656A6" w14:textId="77777777" w:rsidR="008C16B1" w:rsidRPr="00740A2B" w:rsidRDefault="008C16B1" w:rsidP="008C16B1">
            <w:pPr>
              <w:pStyle w:val="ac"/>
              <w:contextualSpacing/>
              <w:jc w:val="both"/>
              <w:rPr>
                <w:lang w:val="en-US"/>
              </w:rPr>
            </w:pPr>
          </w:p>
          <w:p w14:paraId="7BE7EEEA" w14:textId="2ABB0AEE" w:rsidR="008C16B1" w:rsidRPr="008C16B1" w:rsidRDefault="008C16B1" w:rsidP="008C16B1">
            <w:pPr>
              <w:pStyle w:val="ac"/>
              <w:contextualSpacing/>
              <w:jc w:val="both"/>
              <w:rPr>
                <w:b/>
                <w:bCs/>
                <w:lang w:val="en-US"/>
              </w:rPr>
            </w:pPr>
            <w:r w:rsidRPr="008C16B1">
              <w:rPr>
                <w:b/>
                <w:bCs/>
                <w:lang w:val="en-US"/>
              </w:rPr>
              <w:t>6. Financial Terms. Document Flow and Acceptance</w:t>
            </w:r>
          </w:p>
          <w:p w14:paraId="0BC58F28"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6.1.</w:t>
            </w:r>
            <w:r w:rsidRPr="008C16B1">
              <w:rPr>
                <w:lang w:val="en-US"/>
              </w:rPr>
              <w:t xml:space="preserve"> The license fee and service prices are determined by the Order. Unless otherwise stated, all amounts are stated exclusive of taxes.</w:t>
            </w:r>
          </w:p>
          <w:p w14:paraId="3AB34586"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6.2. Taxes:</w:t>
            </w:r>
          </w:p>
          <w:p w14:paraId="427421A3" w14:textId="77777777" w:rsidR="008C16B1" w:rsidRPr="00740A2B" w:rsidRDefault="008C16B1" w:rsidP="008C16B1">
            <w:pPr>
              <w:pStyle w:val="ac"/>
              <w:contextualSpacing/>
              <w:jc w:val="both"/>
              <w:rPr>
                <w:lang w:val="en-US"/>
              </w:rPr>
            </w:pPr>
            <w:r w:rsidRPr="008C16B1">
              <w:rPr>
                <w:lang w:val="en-US"/>
              </w:rPr>
              <w:t>a) the Licensee pays all applicable taxes, duties and charges (including VAT/GST/sales tax) except taxes on the Licensor’s income;</w:t>
            </w:r>
          </w:p>
          <w:p w14:paraId="3511A6A8" w14:textId="0A7EEDC4" w:rsidR="008C16B1" w:rsidRPr="00740A2B" w:rsidRDefault="008C16B1" w:rsidP="008C16B1">
            <w:pPr>
              <w:pStyle w:val="ac"/>
              <w:contextualSpacing/>
              <w:jc w:val="both"/>
              <w:rPr>
                <w:lang w:val="en-US"/>
              </w:rPr>
            </w:pPr>
            <w:r w:rsidRPr="008C16B1">
              <w:rPr>
                <w:lang w:val="en-US"/>
              </w:rPr>
              <w:br/>
              <w:t>b) if the reverse charge mechanism applies, the Licensee independently fulfills the relevant tax obligations;</w:t>
            </w:r>
            <w:r w:rsidRPr="008C16B1">
              <w:rPr>
                <w:lang w:val="en-US"/>
              </w:rPr>
              <w:br/>
              <w:t>c) if withholding tax is required by law, the Licensee (</w:t>
            </w:r>
            <w:proofErr w:type="spellStart"/>
            <w:r w:rsidRPr="008C16B1">
              <w:rPr>
                <w:lang w:val="en-US"/>
              </w:rPr>
              <w:t>i</w:t>
            </w:r>
            <w:proofErr w:type="spellEnd"/>
            <w:r w:rsidRPr="008C16B1">
              <w:rPr>
                <w:lang w:val="en-US"/>
              </w:rPr>
              <w:t xml:space="preserve">) withholds/pays it properly and (ii) where possible provides documents to apply double taxation treaty (DTT) </w:t>
            </w:r>
            <w:proofErr w:type="gramStart"/>
            <w:r w:rsidRPr="008C16B1">
              <w:rPr>
                <w:lang w:val="en-US"/>
              </w:rPr>
              <w:t>benefits, and</w:t>
            </w:r>
            <w:proofErr w:type="gramEnd"/>
            <w:r w:rsidRPr="008C16B1">
              <w:rPr>
                <w:lang w:val="en-US"/>
              </w:rPr>
              <w:t xml:space="preserve"> also cooperates with the Licensor to minimize withholding to the extent lawful.</w:t>
            </w:r>
          </w:p>
          <w:p w14:paraId="0B40E125" w14:textId="77777777" w:rsidR="008C16B1" w:rsidRPr="00740A2B" w:rsidRDefault="008C16B1" w:rsidP="008C16B1">
            <w:pPr>
              <w:pStyle w:val="ac"/>
              <w:contextualSpacing/>
              <w:jc w:val="both"/>
              <w:rPr>
                <w:lang w:val="en-US"/>
              </w:rPr>
            </w:pPr>
          </w:p>
          <w:p w14:paraId="43511E2E" w14:textId="77777777" w:rsidR="008C16B1" w:rsidRPr="00740A2B" w:rsidRDefault="008C16B1" w:rsidP="008C16B1">
            <w:pPr>
              <w:pStyle w:val="ac"/>
              <w:contextualSpacing/>
              <w:jc w:val="both"/>
              <w:rPr>
                <w:lang w:val="en-US"/>
              </w:rPr>
            </w:pPr>
          </w:p>
          <w:p w14:paraId="7C7E67BD" w14:textId="77777777" w:rsidR="008C16B1" w:rsidRPr="00740A2B" w:rsidRDefault="008C16B1" w:rsidP="008C16B1">
            <w:pPr>
              <w:pStyle w:val="ac"/>
              <w:contextualSpacing/>
              <w:jc w:val="both"/>
              <w:rPr>
                <w:lang w:val="en-US"/>
              </w:rPr>
            </w:pPr>
          </w:p>
          <w:p w14:paraId="01334C8F"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6.3.</w:t>
            </w:r>
            <w:r w:rsidRPr="008C16B1">
              <w:rPr>
                <w:lang w:val="en-US"/>
              </w:rPr>
              <w:t xml:space="preserve"> Invoice payment term is 5 business days from receipt date unless another term is specified in the invoice/order.</w:t>
            </w:r>
          </w:p>
          <w:p w14:paraId="280CAF0A"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6.4.</w:t>
            </w:r>
            <w:r w:rsidRPr="008C16B1">
              <w:rPr>
                <w:lang w:val="en-US"/>
              </w:rPr>
              <w:t xml:space="preserve"> Payment currency is determined by the Parties in the Order. Correspondent bank fees are borne by the payer unless otherwise agreed.</w:t>
            </w:r>
          </w:p>
          <w:p w14:paraId="073906EE" w14:textId="77777777" w:rsidR="008C16B1" w:rsidRPr="00740A2B" w:rsidRDefault="008C16B1" w:rsidP="008C16B1">
            <w:pPr>
              <w:pStyle w:val="ac"/>
              <w:contextualSpacing/>
              <w:jc w:val="both"/>
              <w:rPr>
                <w:lang w:val="en-US"/>
              </w:rPr>
            </w:pPr>
          </w:p>
          <w:p w14:paraId="09A3E91B"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6.5.</w:t>
            </w:r>
            <w:r w:rsidRPr="008C16B1">
              <w:rPr>
                <w:lang w:val="en-US"/>
              </w:rPr>
              <w:t xml:space="preserve"> The payment obligation is deemed fulfilled on the date funds are credited to the Licensor’s account.</w:t>
            </w:r>
          </w:p>
          <w:p w14:paraId="703260F3"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6.6. Documents may be sent by email, via EDI/electronic document interchange, or in another agreed manner. Electronic records, electronic signatures and electronic communications may be used and shall have legal effect to the extent provided by the Electronic Transactions Law, DIFC Law No. 2 of 2017, as amended from time to time.</w:t>
            </w:r>
          </w:p>
          <w:p w14:paraId="6984DF31" w14:textId="77777777" w:rsidR="008C16B1" w:rsidRPr="00740A2B" w:rsidRDefault="008C16B1" w:rsidP="008C16B1">
            <w:pPr>
              <w:pStyle w:val="ac"/>
              <w:contextualSpacing/>
              <w:jc w:val="both"/>
              <w:rPr>
                <w:lang w:val="en-US"/>
              </w:rPr>
            </w:pPr>
          </w:p>
          <w:p w14:paraId="05C9C6A1" w14:textId="77777777" w:rsidR="001F0782" w:rsidRDefault="001F0782" w:rsidP="008C16B1">
            <w:pPr>
              <w:pStyle w:val="ac"/>
              <w:contextualSpacing/>
              <w:jc w:val="both"/>
              <w:rPr>
                <w:rStyle w:val="ad"/>
                <w:rFonts w:eastAsiaTheme="majorEastAsia"/>
                <w:b w:val="0"/>
                <w:bCs w:val="0"/>
              </w:rPr>
            </w:pPr>
          </w:p>
          <w:p w14:paraId="2B50F479" w14:textId="77777777" w:rsidR="001F0782" w:rsidRDefault="001F0782" w:rsidP="008C16B1">
            <w:pPr>
              <w:pStyle w:val="ac"/>
              <w:contextualSpacing/>
              <w:jc w:val="both"/>
              <w:rPr>
                <w:rStyle w:val="ad"/>
                <w:rFonts w:eastAsiaTheme="majorEastAsia"/>
                <w:b w:val="0"/>
                <w:bCs w:val="0"/>
              </w:rPr>
            </w:pPr>
          </w:p>
          <w:p w14:paraId="5FB2FA2E" w14:textId="77777777" w:rsidR="001F0782" w:rsidRDefault="001F0782" w:rsidP="008C16B1">
            <w:pPr>
              <w:pStyle w:val="ac"/>
              <w:contextualSpacing/>
              <w:jc w:val="both"/>
              <w:rPr>
                <w:rStyle w:val="ad"/>
                <w:rFonts w:eastAsiaTheme="majorEastAsia"/>
                <w:b w:val="0"/>
                <w:bCs w:val="0"/>
              </w:rPr>
            </w:pPr>
          </w:p>
          <w:p w14:paraId="57BE2BF2" w14:textId="5BBF948E" w:rsidR="008C16B1" w:rsidRPr="00740A2B" w:rsidRDefault="008C16B1" w:rsidP="008C16B1">
            <w:pPr>
              <w:pStyle w:val="ac"/>
              <w:contextualSpacing/>
              <w:jc w:val="both"/>
              <w:rPr>
                <w:lang w:val="en-US"/>
              </w:rPr>
            </w:pPr>
            <w:r w:rsidRPr="008C16B1">
              <w:rPr>
                <w:rStyle w:val="ad"/>
                <w:rFonts w:eastAsiaTheme="majorEastAsia"/>
                <w:b w:val="0"/>
                <w:bCs w:val="0"/>
                <w:lang w:val="en-US"/>
              </w:rPr>
              <w:t>6.7. Acceptance (deemed acceptance):</w:t>
            </w:r>
            <w:r w:rsidRPr="008C16B1">
              <w:rPr>
                <w:lang w:val="en-US"/>
              </w:rPr>
              <w:t xml:space="preserve"> if the Licensee does not send a reasoned refusal within 10 business days from provision of access (for license/subscription) and/or from delivery of the result of services/works, the rights/services are deemed accepted in full.</w:t>
            </w:r>
          </w:p>
          <w:p w14:paraId="1484FD09" w14:textId="77777777" w:rsidR="008C16B1" w:rsidRPr="00740A2B" w:rsidRDefault="008C16B1" w:rsidP="008C16B1">
            <w:pPr>
              <w:pStyle w:val="ac"/>
              <w:contextualSpacing/>
              <w:jc w:val="both"/>
              <w:rPr>
                <w:lang w:val="en-US"/>
              </w:rPr>
            </w:pPr>
          </w:p>
          <w:p w14:paraId="13E06AD2" w14:textId="77777777" w:rsidR="008C16B1" w:rsidRPr="00740A2B" w:rsidRDefault="008C16B1" w:rsidP="008C16B1">
            <w:pPr>
              <w:pStyle w:val="ac"/>
              <w:contextualSpacing/>
              <w:jc w:val="both"/>
              <w:rPr>
                <w:lang w:val="en-US"/>
              </w:rPr>
            </w:pPr>
          </w:p>
          <w:p w14:paraId="4F66E54B"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6.8.</w:t>
            </w:r>
            <w:r w:rsidRPr="008C16B1">
              <w:rPr>
                <w:lang w:val="en-US"/>
              </w:rPr>
              <w:t xml:space="preserve"> After expiration of the period for a reasoned refusal, paid amounts are non-refundable, except where expressly required by mandatory applicable law or separately agreed in the order.</w:t>
            </w:r>
          </w:p>
          <w:p w14:paraId="334E408C" w14:textId="77777777" w:rsidR="008C16B1" w:rsidRPr="00740A2B" w:rsidRDefault="008C16B1" w:rsidP="008C16B1">
            <w:pPr>
              <w:pStyle w:val="ac"/>
              <w:contextualSpacing/>
              <w:jc w:val="both"/>
              <w:rPr>
                <w:lang w:val="en-US"/>
              </w:rPr>
            </w:pPr>
          </w:p>
          <w:p w14:paraId="26EAB7F1" w14:textId="67E4CBAF" w:rsidR="008C16B1" w:rsidRPr="008C16B1" w:rsidRDefault="008C16B1" w:rsidP="008C16B1">
            <w:pPr>
              <w:pStyle w:val="ac"/>
              <w:contextualSpacing/>
              <w:jc w:val="both"/>
              <w:rPr>
                <w:b/>
                <w:bCs/>
                <w:lang w:val="en-US"/>
              </w:rPr>
            </w:pPr>
            <w:r w:rsidRPr="008C16B1">
              <w:rPr>
                <w:b/>
                <w:bCs/>
                <w:lang w:val="en-US"/>
              </w:rPr>
              <w:t>7. Term. Amendment of Terms. Termination</w:t>
            </w:r>
          </w:p>
          <w:p w14:paraId="159F5253"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7.1.</w:t>
            </w:r>
            <w:r w:rsidRPr="008C16B1">
              <w:rPr>
                <w:lang w:val="en-US"/>
              </w:rPr>
              <w:t xml:space="preserve"> The Agreement is effective from acceptance until full performance of the Parties’ obligations or until the end of the paid license/subscription term.</w:t>
            </w:r>
          </w:p>
          <w:p w14:paraId="1C25EF5B"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7.2.</w:t>
            </w:r>
            <w:r w:rsidRPr="008C16B1">
              <w:rPr>
                <w:lang w:val="en-US"/>
              </w:rPr>
              <w:t xml:space="preserve"> The date in the heading is the publication/revision date if the Agreement is used as a public offer; the date of conclusion with a specific Licensee is determined by the moment of acceptance.</w:t>
            </w:r>
          </w:p>
          <w:p w14:paraId="765C282F"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7.3.</w:t>
            </w:r>
            <w:r w:rsidRPr="008C16B1">
              <w:rPr>
                <w:lang w:val="en-US"/>
              </w:rPr>
              <w:t xml:space="preserve"> The Licensor may update the Agreement terms by publishing a new version. The version in effect at the time of acceptance/payment applies unless otherwise required by mandatory law or expressly agreed. For subscription services, applying a new version from the next renewal period is permitted subject to prior notice.</w:t>
            </w:r>
          </w:p>
          <w:p w14:paraId="14C87590" w14:textId="77777777" w:rsidR="008C16B1" w:rsidRPr="00740A2B" w:rsidRDefault="008C16B1" w:rsidP="008C16B1">
            <w:pPr>
              <w:pStyle w:val="ac"/>
              <w:contextualSpacing/>
              <w:jc w:val="both"/>
              <w:rPr>
                <w:lang w:val="en-US"/>
              </w:rPr>
            </w:pPr>
          </w:p>
          <w:p w14:paraId="2ABC5EBA" w14:textId="77777777" w:rsidR="008C16B1" w:rsidRPr="00740A2B" w:rsidRDefault="008C16B1" w:rsidP="008C16B1">
            <w:pPr>
              <w:pStyle w:val="ac"/>
              <w:contextualSpacing/>
              <w:jc w:val="both"/>
              <w:rPr>
                <w:lang w:val="en-US"/>
              </w:rPr>
            </w:pPr>
          </w:p>
          <w:p w14:paraId="487E80C5"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7.4.</w:t>
            </w:r>
            <w:r w:rsidRPr="008C16B1">
              <w:rPr>
                <w:lang w:val="en-US"/>
              </w:rPr>
              <w:t xml:space="preserve"> In the event of a material breach, the Licensor may suspend access and/or terminate the Agreement unilaterally by notice, unless a different procedure is required by applicable law.</w:t>
            </w:r>
          </w:p>
          <w:p w14:paraId="40AD4A3D" w14:textId="77777777" w:rsidR="008C16B1" w:rsidRPr="00740A2B" w:rsidRDefault="008C16B1" w:rsidP="008C16B1">
            <w:pPr>
              <w:pStyle w:val="ac"/>
              <w:contextualSpacing/>
              <w:jc w:val="both"/>
              <w:rPr>
                <w:lang w:val="en-US"/>
              </w:rPr>
            </w:pPr>
          </w:p>
          <w:p w14:paraId="33426A96"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7.5.</w:t>
            </w:r>
            <w:r w:rsidRPr="008C16B1">
              <w:rPr>
                <w:lang w:val="en-US"/>
              </w:rPr>
              <w:t xml:space="preserve"> If the Agreement is concluded for the benefit of End Users, the Licensor and the Licensee may amend/terminate the Agreement without End Users’ consent unless otherwise required by mandatory law.</w:t>
            </w:r>
          </w:p>
          <w:p w14:paraId="1377E4EC" w14:textId="77777777" w:rsidR="008C16B1" w:rsidRPr="00740A2B" w:rsidRDefault="008C16B1" w:rsidP="008C16B1">
            <w:pPr>
              <w:pStyle w:val="ac"/>
              <w:contextualSpacing/>
              <w:jc w:val="both"/>
              <w:rPr>
                <w:lang w:val="en-US"/>
              </w:rPr>
            </w:pPr>
          </w:p>
          <w:p w14:paraId="12FA6FA1" w14:textId="4BE83CD4" w:rsidR="008C16B1" w:rsidRPr="00740A2B" w:rsidRDefault="008C16B1" w:rsidP="008C16B1">
            <w:pPr>
              <w:pStyle w:val="ac"/>
              <w:contextualSpacing/>
              <w:jc w:val="both"/>
              <w:rPr>
                <w:b/>
                <w:bCs/>
                <w:lang w:val="en-US"/>
              </w:rPr>
            </w:pPr>
            <w:r w:rsidRPr="008C16B1">
              <w:rPr>
                <w:b/>
                <w:bCs/>
                <w:lang w:val="en-US"/>
              </w:rPr>
              <w:t>8. Confidentiality. Liability. Limitation of Liability</w:t>
            </w:r>
          </w:p>
          <w:p w14:paraId="6E12A37E" w14:textId="77777777" w:rsidR="00E33D82" w:rsidRPr="00740A2B" w:rsidRDefault="00E33D82" w:rsidP="008C16B1">
            <w:pPr>
              <w:pStyle w:val="ac"/>
              <w:contextualSpacing/>
              <w:jc w:val="both"/>
              <w:rPr>
                <w:b/>
                <w:bCs/>
                <w:lang w:val="en-US"/>
              </w:rPr>
            </w:pPr>
          </w:p>
          <w:p w14:paraId="7DAA3A9D" w14:textId="70349472" w:rsidR="00E33D82" w:rsidRPr="001F0782" w:rsidRDefault="008C16B1" w:rsidP="008C16B1">
            <w:pPr>
              <w:pStyle w:val="ac"/>
              <w:contextualSpacing/>
              <w:jc w:val="both"/>
            </w:pPr>
            <w:r w:rsidRPr="008C16B1">
              <w:rPr>
                <w:rStyle w:val="ad"/>
                <w:rFonts w:eastAsiaTheme="majorEastAsia"/>
                <w:b w:val="0"/>
                <w:bCs w:val="0"/>
                <w:lang w:val="en-US"/>
              </w:rPr>
              <w:t>8.1.</w:t>
            </w:r>
            <w:r w:rsidRPr="008C16B1">
              <w:rPr>
                <w:lang w:val="en-US"/>
              </w:rPr>
              <w:t xml:space="preserve"> Each Party undertakes to keep confidential the other Party’s information obtained in </w:t>
            </w:r>
            <w:r w:rsidRPr="008C16B1">
              <w:rPr>
                <w:lang w:val="en-US"/>
              </w:rPr>
              <w:lastRenderedPageBreak/>
              <w:t>connection with the Agreement and to use it only to perform the Agreement.</w:t>
            </w:r>
          </w:p>
          <w:p w14:paraId="0C1C5086"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8.2.</w:t>
            </w:r>
            <w:r w:rsidRPr="008C16B1">
              <w:rPr>
                <w:lang w:val="en-US"/>
              </w:rPr>
              <w:t xml:space="preserve"> The fact of concluding the Agreement is not confidential unless otherwise agreed in writing.</w:t>
            </w:r>
          </w:p>
          <w:p w14:paraId="3549E3D8"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8.3.</w:t>
            </w:r>
            <w:r w:rsidRPr="008C16B1">
              <w:rPr>
                <w:lang w:val="en-US"/>
              </w:rPr>
              <w:t xml:space="preserve"> The Parties are liable in accordance with the Agreement and applicable law.</w:t>
            </w:r>
          </w:p>
          <w:p w14:paraId="022EDBB4" w14:textId="77777777" w:rsidR="00E33D82" w:rsidRPr="00740A2B" w:rsidRDefault="00E33D82" w:rsidP="008C16B1">
            <w:pPr>
              <w:pStyle w:val="ac"/>
              <w:contextualSpacing/>
              <w:jc w:val="both"/>
              <w:rPr>
                <w:lang w:val="en-US"/>
              </w:rPr>
            </w:pPr>
          </w:p>
          <w:p w14:paraId="6EB6B407"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8.4.</w:t>
            </w:r>
            <w:r w:rsidRPr="008C16B1">
              <w:rPr>
                <w:lang w:val="en-US"/>
              </w:rPr>
              <w:t xml:space="preserve"> The Licensor is not responsible for inability to use </w:t>
            </w:r>
            <w:proofErr w:type="spellStart"/>
            <w:r w:rsidRPr="008C16B1">
              <w:rPr>
                <w:lang w:val="en-US"/>
              </w:rPr>
              <w:t>OneKYC</w:t>
            </w:r>
            <w:proofErr w:type="spellEnd"/>
            <w:r w:rsidRPr="008C16B1">
              <w:rPr>
                <w:lang w:val="en-US"/>
              </w:rPr>
              <w:t xml:space="preserve"> for reasons beyond the Licensor’s control (including the Internet/Licensee’s infrastructure).</w:t>
            </w:r>
          </w:p>
          <w:p w14:paraId="12028985" w14:textId="77777777" w:rsidR="00E33D82" w:rsidRPr="00740A2B" w:rsidRDefault="00E33D82" w:rsidP="008C16B1">
            <w:pPr>
              <w:pStyle w:val="ac"/>
              <w:contextualSpacing/>
              <w:jc w:val="both"/>
              <w:rPr>
                <w:lang w:val="en-US"/>
              </w:rPr>
            </w:pPr>
          </w:p>
          <w:p w14:paraId="72255339"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8.5.</w:t>
            </w:r>
            <w:r w:rsidRPr="008C16B1">
              <w:rPr>
                <w:lang w:val="en-US"/>
              </w:rPr>
              <w:t xml:space="preserve"> The Licensor does not guarantee completeness/accuracy of data in external sources and is not liable for the Licensee’s decisions made based on </w:t>
            </w:r>
            <w:proofErr w:type="spellStart"/>
            <w:r w:rsidRPr="008C16B1">
              <w:rPr>
                <w:lang w:val="en-US"/>
              </w:rPr>
              <w:t>OneKYC</w:t>
            </w:r>
            <w:proofErr w:type="spellEnd"/>
            <w:r w:rsidRPr="008C16B1">
              <w:rPr>
                <w:lang w:val="en-US"/>
              </w:rPr>
              <w:t xml:space="preserve"> information.</w:t>
            </w:r>
          </w:p>
          <w:p w14:paraId="1CF69417"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8.6.</w:t>
            </w:r>
            <w:r w:rsidRPr="008C16B1">
              <w:rPr>
                <w:lang w:val="en-US"/>
              </w:rPr>
              <w:t xml:space="preserve"> The Licensor is not liable for the Licensee’s incorrect interpretation of information.</w:t>
            </w:r>
          </w:p>
          <w:p w14:paraId="3A9BFCDD"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8.7. Limitation of liability:</w:t>
            </w:r>
            <w:r w:rsidRPr="008C16B1">
              <w:rPr>
                <w:lang w:val="en-US"/>
              </w:rPr>
              <w:t xml:space="preserve"> to the maximum extent permitted by applicable law, the Licensor is not liable for indirect/incidental/punitive damages, lost profits, loss of data, loss of reputation, business interruptions.</w:t>
            </w:r>
          </w:p>
          <w:p w14:paraId="0AE2AAD5" w14:textId="77777777" w:rsidR="00E33D82" w:rsidRPr="00740A2B" w:rsidRDefault="00E33D82" w:rsidP="008C16B1">
            <w:pPr>
              <w:pStyle w:val="ac"/>
              <w:contextualSpacing/>
              <w:jc w:val="both"/>
              <w:rPr>
                <w:lang w:val="en-US"/>
              </w:rPr>
            </w:pPr>
          </w:p>
          <w:p w14:paraId="0D408135"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8.8. Liability cap:</w:t>
            </w:r>
            <w:r w:rsidRPr="008C16B1">
              <w:rPr>
                <w:lang w:val="en-US"/>
              </w:rPr>
              <w:t xml:space="preserve"> the Licensor’s aggregate liability under the Agreement is limited to the amount paid by the Licensee for </w:t>
            </w:r>
            <w:proofErr w:type="spellStart"/>
            <w:r w:rsidRPr="008C16B1">
              <w:rPr>
                <w:lang w:val="en-US"/>
              </w:rPr>
              <w:t>OneKYC</w:t>
            </w:r>
            <w:proofErr w:type="spellEnd"/>
            <w:r w:rsidRPr="008C16B1">
              <w:rPr>
                <w:lang w:val="en-US"/>
              </w:rPr>
              <w:t xml:space="preserve"> (and related services/works) for the last 12 months preceding the event giving rise to liability, unless otherwise required by mandatory law.</w:t>
            </w:r>
          </w:p>
          <w:p w14:paraId="52D7C8A9" w14:textId="77777777" w:rsidR="00E33D82" w:rsidRPr="00740A2B" w:rsidRDefault="00E33D82" w:rsidP="008C16B1">
            <w:pPr>
              <w:pStyle w:val="ac"/>
              <w:contextualSpacing/>
              <w:jc w:val="both"/>
              <w:rPr>
                <w:lang w:val="en-US"/>
              </w:rPr>
            </w:pPr>
          </w:p>
          <w:p w14:paraId="37960F5D" w14:textId="77777777" w:rsidR="00E33D82" w:rsidRPr="00740A2B" w:rsidRDefault="00E33D82" w:rsidP="008C16B1">
            <w:pPr>
              <w:pStyle w:val="ac"/>
              <w:contextualSpacing/>
              <w:jc w:val="both"/>
              <w:rPr>
                <w:lang w:val="en-US"/>
              </w:rPr>
            </w:pPr>
          </w:p>
          <w:p w14:paraId="45ADE725" w14:textId="77777777" w:rsidR="00E33D82" w:rsidRPr="00740A2B" w:rsidRDefault="008C16B1" w:rsidP="00E33D82">
            <w:pPr>
              <w:pStyle w:val="ac"/>
              <w:contextualSpacing/>
              <w:jc w:val="both"/>
              <w:rPr>
                <w:lang w:val="en-US"/>
              </w:rPr>
            </w:pPr>
            <w:r w:rsidRPr="008C16B1">
              <w:rPr>
                <w:rStyle w:val="ad"/>
                <w:rFonts w:eastAsiaTheme="majorEastAsia"/>
                <w:b w:val="0"/>
                <w:bCs w:val="0"/>
                <w:lang w:val="en-US"/>
              </w:rPr>
              <w:t>8.9. Force majeure:</w:t>
            </w:r>
            <w:r w:rsidRPr="008C16B1">
              <w:rPr>
                <w:lang w:val="en-US"/>
              </w:rPr>
              <w:t xml:space="preserve"> the Parties are released from liability for non-performance due to force majeure. The Party invoking force majeure shall notify the other Party within a reasonable time.</w:t>
            </w:r>
          </w:p>
          <w:p w14:paraId="1EA5C2A6" w14:textId="77777777" w:rsidR="00E33D82" w:rsidRPr="00740A2B" w:rsidRDefault="00E33D82" w:rsidP="00E33D82">
            <w:pPr>
              <w:pStyle w:val="ac"/>
              <w:contextualSpacing/>
              <w:jc w:val="both"/>
              <w:rPr>
                <w:lang w:val="en-US"/>
              </w:rPr>
            </w:pPr>
          </w:p>
          <w:p w14:paraId="462DC843" w14:textId="09A979AF" w:rsidR="008C16B1" w:rsidRPr="00740A2B" w:rsidRDefault="008C16B1" w:rsidP="00E33D82">
            <w:pPr>
              <w:pStyle w:val="ac"/>
              <w:contextualSpacing/>
              <w:jc w:val="both"/>
              <w:rPr>
                <w:b/>
                <w:bCs/>
                <w:lang w:val="en-US"/>
              </w:rPr>
            </w:pPr>
            <w:r w:rsidRPr="00E33D82">
              <w:rPr>
                <w:b/>
                <w:bCs/>
                <w:lang w:val="en-US"/>
              </w:rPr>
              <w:t>9. Personal Data (Data Protection)</w:t>
            </w:r>
          </w:p>
          <w:p w14:paraId="6E6AAB42" w14:textId="77777777" w:rsidR="00E33D82" w:rsidRPr="00740A2B" w:rsidRDefault="00E33D82" w:rsidP="00E33D82">
            <w:pPr>
              <w:pStyle w:val="ac"/>
              <w:contextualSpacing/>
              <w:jc w:val="both"/>
              <w:rPr>
                <w:b/>
                <w:bCs/>
                <w:lang w:val="en-US"/>
              </w:rPr>
            </w:pPr>
          </w:p>
          <w:p w14:paraId="22E65759" w14:textId="7B789A79" w:rsidR="00E33D82" w:rsidRPr="00740A2B" w:rsidRDefault="008C16B1" w:rsidP="008C16B1">
            <w:pPr>
              <w:pStyle w:val="ac"/>
              <w:contextualSpacing/>
              <w:jc w:val="both"/>
              <w:rPr>
                <w:lang w:val="en-US"/>
              </w:rPr>
            </w:pPr>
            <w:r w:rsidRPr="008C16B1">
              <w:rPr>
                <w:rStyle w:val="ad"/>
                <w:rFonts w:eastAsiaTheme="majorEastAsia"/>
                <w:b w:val="0"/>
                <w:bCs w:val="0"/>
                <w:lang w:val="en-US"/>
              </w:rPr>
              <w:t>9.1. Roles and applicable data protection law: where the Licensee uploads or otherwise processes Personal Data through OneKYC, the Licensee will generally act as Controller and the Licensor as Processor, unless the nature and purposes of the relevant Processing require a different allocation of roles. To the extent applicable, such Processing shall be governed by the Data Protection Law, DIFC Law No. 5 of 2020, and the DIFC Data Protection Regulations, as amended from time to time.</w:t>
            </w:r>
          </w:p>
          <w:p w14:paraId="2F994489" w14:textId="77777777" w:rsidR="00E33D82" w:rsidRPr="00740A2B" w:rsidRDefault="00E33D82" w:rsidP="008C16B1">
            <w:pPr>
              <w:pStyle w:val="ac"/>
              <w:contextualSpacing/>
              <w:jc w:val="both"/>
              <w:rPr>
                <w:lang w:val="en-US"/>
              </w:rPr>
            </w:pPr>
          </w:p>
          <w:p w14:paraId="3E52A6E5" w14:textId="77777777" w:rsidR="001F0782" w:rsidRDefault="001F0782" w:rsidP="008C16B1">
            <w:pPr>
              <w:pStyle w:val="ac"/>
              <w:contextualSpacing/>
              <w:jc w:val="both"/>
              <w:rPr>
                <w:rStyle w:val="ad"/>
                <w:rFonts w:eastAsiaTheme="majorEastAsia"/>
                <w:b w:val="0"/>
                <w:bCs w:val="0"/>
              </w:rPr>
            </w:pPr>
          </w:p>
          <w:p w14:paraId="4A32CC00" w14:textId="77777777" w:rsidR="001F0782" w:rsidRDefault="001F0782" w:rsidP="008C16B1">
            <w:pPr>
              <w:pStyle w:val="ac"/>
              <w:contextualSpacing/>
              <w:jc w:val="both"/>
              <w:rPr>
                <w:rStyle w:val="ad"/>
                <w:rFonts w:eastAsiaTheme="majorEastAsia"/>
                <w:b w:val="0"/>
                <w:bCs w:val="0"/>
              </w:rPr>
            </w:pPr>
          </w:p>
          <w:p w14:paraId="4BDFBE0C" w14:textId="77777777" w:rsidR="001F0782" w:rsidRDefault="001F0782" w:rsidP="008C16B1">
            <w:pPr>
              <w:pStyle w:val="ac"/>
              <w:contextualSpacing/>
              <w:jc w:val="both"/>
              <w:rPr>
                <w:rStyle w:val="ad"/>
                <w:rFonts w:eastAsiaTheme="majorEastAsia"/>
                <w:b w:val="0"/>
                <w:bCs w:val="0"/>
              </w:rPr>
            </w:pPr>
          </w:p>
          <w:p w14:paraId="1FF45297" w14:textId="77777777" w:rsidR="001F0782" w:rsidRDefault="001F0782" w:rsidP="008C16B1">
            <w:pPr>
              <w:pStyle w:val="ac"/>
              <w:contextualSpacing/>
              <w:jc w:val="both"/>
              <w:rPr>
                <w:rStyle w:val="ad"/>
                <w:rFonts w:eastAsiaTheme="majorEastAsia"/>
                <w:b w:val="0"/>
                <w:bCs w:val="0"/>
              </w:rPr>
            </w:pPr>
          </w:p>
          <w:p w14:paraId="78A83D6E" w14:textId="618AABF9" w:rsidR="008C16B1" w:rsidRPr="00740A2B" w:rsidRDefault="008C16B1" w:rsidP="008C16B1">
            <w:pPr>
              <w:pStyle w:val="ac"/>
              <w:contextualSpacing/>
              <w:jc w:val="both"/>
              <w:rPr>
                <w:lang w:val="en-US"/>
              </w:rPr>
            </w:pPr>
            <w:r w:rsidRPr="008C16B1">
              <w:rPr>
                <w:rStyle w:val="ad"/>
                <w:rFonts w:eastAsiaTheme="majorEastAsia"/>
                <w:b w:val="0"/>
                <w:bCs w:val="0"/>
                <w:lang w:val="en-US"/>
              </w:rPr>
              <w:t>9.2. The Licensor, acting as Processor, processes Personal Data only on the Licensee’s documented instructions and solely for the purposes of performing this Agreement, unless Processing is otherwise required by Applicable Law.</w:t>
            </w:r>
          </w:p>
          <w:p w14:paraId="750523BF" w14:textId="77777777" w:rsidR="00E33D82" w:rsidRDefault="00E33D82" w:rsidP="008C16B1">
            <w:pPr>
              <w:pStyle w:val="ac"/>
              <w:contextualSpacing/>
              <w:jc w:val="both"/>
            </w:pPr>
          </w:p>
          <w:p w14:paraId="5C8E7FFD" w14:textId="77777777" w:rsidR="001F0782" w:rsidRPr="001F0782" w:rsidRDefault="001F0782" w:rsidP="008C16B1">
            <w:pPr>
              <w:pStyle w:val="ac"/>
              <w:contextualSpacing/>
              <w:jc w:val="both"/>
            </w:pPr>
          </w:p>
          <w:p w14:paraId="69499547" w14:textId="4667B212" w:rsidR="008C16B1" w:rsidRPr="00740A2B" w:rsidRDefault="008C16B1" w:rsidP="008C16B1">
            <w:pPr>
              <w:pStyle w:val="ac"/>
              <w:contextualSpacing/>
              <w:jc w:val="both"/>
              <w:rPr>
                <w:lang w:val="en-US"/>
              </w:rPr>
            </w:pPr>
            <w:r w:rsidRPr="008C16B1">
              <w:rPr>
                <w:rStyle w:val="ad"/>
                <w:rFonts w:eastAsiaTheme="majorEastAsia"/>
                <w:b w:val="0"/>
                <w:bCs w:val="0"/>
                <w:lang w:val="en-US"/>
              </w:rPr>
              <w:t xml:space="preserve">9.3. Security: the Licensor applies appropriate technical and organisational measures (TOMs) </w:t>
            </w:r>
            <w:proofErr w:type="gramStart"/>
            <w:r w:rsidRPr="008C16B1">
              <w:rPr>
                <w:rStyle w:val="ad"/>
                <w:rFonts w:eastAsiaTheme="majorEastAsia"/>
                <w:b w:val="0"/>
                <w:bCs w:val="0"/>
                <w:lang w:val="en-US"/>
              </w:rPr>
              <w:t>taking into account</w:t>
            </w:r>
            <w:proofErr w:type="gramEnd"/>
            <w:r w:rsidRPr="008C16B1">
              <w:rPr>
                <w:rStyle w:val="ad"/>
                <w:rFonts w:eastAsiaTheme="majorEastAsia"/>
                <w:b w:val="0"/>
                <w:bCs w:val="0"/>
                <w:lang w:val="en-US"/>
              </w:rPr>
              <w:t xml:space="preserve"> the nature, scope, context and purposes of Processing and the risks to the rights of Data Subjects.</w:t>
            </w:r>
          </w:p>
          <w:p w14:paraId="5FC0370B" w14:textId="77777777" w:rsidR="00E33D82" w:rsidRPr="00740A2B" w:rsidRDefault="00E33D82" w:rsidP="008C16B1">
            <w:pPr>
              <w:pStyle w:val="ac"/>
              <w:contextualSpacing/>
              <w:jc w:val="both"/>
              <w:rPr>
                <w:lang w:val="en-US"/>
              </w:rPr>
            </w:pPr>
          </w:p>
          <w:p w14:paraId="46F0A96C" w14:textId="77777777" w:rsidR="008C16B1" w:rsidRDefault="008C16B1" w:rsidP="008C16B1">
            <w:pPr>
              <w:pStyle w:val="ac"/>
              <w:contextualSpacing/>
              <w:jc w:val="both"/>
              <w:rPr>
                <w:rStyle w:val="ad"/>
                <w:rFonts w:eastAsiaTheme="majorEastAsia"/>
                <w:b w:val="0"/>
                <w:bCs w:val="0"/>
              </w:rPr>
            </w:pPr>
            <w:r w:rsidRPr="008C16B1">
              <w:rPr>
                <w:rStyle w:val="ad"/>
                <w:rFonts w:eastAsiaTheme="majorEastAsia"/>
                <w:b w:val="0"/>
                <w:bCs w:val="0"/>
                <w:lang w:val="en-US"/>
              </w:rPr>
              <w:t>9.4. Sub-processors: the Licensor may engage Sub-processors subject to the Licensee’s prior specific or general written authorisation and provided that the Licensor imposes on each Sub-processor data protection obligations substantially equivalent to those applicable to the Licensor under this Agreement and Applicable Law. The Licensor remains responsible for the performance of its Sub-processors to the extent required by Applicable Law.</w:t>
            </w:r>
          </w:p>
          <w:p w14:paraId="25ACEB5F" w14:textId="77777777" w:rsidR="001F0782" w:rsidRDefault="001F0782" w:rsidP="008C16B1">
            <w:pPr>
              <w:pStyle w:val="ac"/>
              <w:contextualSpacing/>
              <w:jc w:val="both"/>
              <w:rPr>
                <w:rStyle w:val="ad"/>
                <w:rFonts w:eastAsiaTheme="majorEastAsia"/>
              </w:rPr>
            </w:pPr>
          </w:p>
          <w:p w14:paraId="0C115407" w14:textId="77777777" w:rsidR="001F0782" w:rsidRDefault="001F0782" w:rsidP="008C16B1">
            <w:pPr>
              <w:pStyle w:val="ac"/>
              <w:contextualSpacing/>
              <w:jc w:val="both"/>
              <w:rPr>
                <w:rStyle w:val="ad"/>
                <w:rFonts w:eastAsiaTheme="majorEastAsia"/>
              </w:rPr>
            </w:pPr>
          </w:p>
          <w:p w14:paraId="69568F0E" w14:textId="77777777" w:rsidR="001F0782" w:rsidRDefault="001F0782" w:rsidP="008C16B1">
            <w:pPr>
              <w:pStyle w:val="ac"/>
              <w:contextualSpacing/>
              <w:jc w:val="both"/>
              <w:rPr>
                <w:rStyle w:val="ad"/>
                <w:rFonts w:eastAsiaTheme="majorEastAsia"/>
              </w:rPr>
            </w:pPr>
          </w:p>
          <w:p w14:paraId="7A7748B1" w14:textId="77777777" w:rsidR="001F0782" w:rsidRPr="001F0782" w:rsidRDefault="001F0782" w:rsidP="008C16B1">
            <w:pPr>
              <w:pStyle w:val="ac"/>
              <w:contextualSpacing/>
              <w:jc w:val="both"/>
            </w:pPr>
          </w:p>
          <w:p w14:paraId="19A06BE7"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9.5. Incidents: after becoming aware of a Personal Data Breach affecting Personal Data processed on behalf of the Licensee, the Licensor shall notify the Licensee without undue delay and provide the information reasonably necessary for the Licensee to comply with its notification and other obligations under Applicable Law.</w:t>
            </w:r>
          </w:p>
          <w:p w14:paraId="35EB1440" w14:textId="77777777" w:rsidR="00E33D82" w:rsidRDefault="00E33D82" w:rsidP="008C16B1">
            <w:pPr>
              <w:pStyle w:val="ac"/>
              <w:contextualSpacing/>
              <w:jc w:val="both"/>
            </w:pPr>
          </w:p>
          <w:p w14:paraId="42E242A2" w14:textId="77777777" w:rsidR="001F0782" w:rsidRDefault="001F0782" w:rsidP="008C16B1">
            <w:pPr>
              <w:pStyle w:val="ac"/>
              <w:contextualSpacing/>
              <w:jc w:val="both"/>
            </w:pPr>
          </w:p>
          <w:p w14:paraId="4556BA66" w14:textId="77777777" w:rsidR="001F0782" w:rsidRPr="001F0782" w:rsidRDefault="001F0782" w:rsidP="008C16B1">
            <w:pPr>
              <w:pStyle w:val="ac"/>
              <w:contextualSpacing/>
              <w:jc w:val="both"/>
            </w:pPr>
          </w:p>
          <w:p w14:paraId="3A584453"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 xml:space="preserve">9.6. Cross-border transfers: where the DIFC Data Protection Law applies, transfers of Personal Data outside the DIFC shall be carried out in accordance with Articles 26 and 27 of the Data Protection Law, DIFC Law No. 5 of 2020, and the DIFC Data Protection Regulations, including, where required, on the basis of an adequate level of protection, appropriate safeguards or standard contractual clauses approved by the DIFC Commissioner </w:t>
            </w:r>
            <w:r w:rsidRPr="008C16B1">
              <w:rPr>
                <w:rStyle w:val="ad"/>
                <w:rFonts w:eastAsiaTheme="majorEastAsia"/>
                <w:b w:val="0"/>
                <w:bCs w:val="0"/>
                <w:lang w:val="en-US"/>
              </w:rPr>
              <w:lastRenderedPageBreak/>
              <w:t>of Data Protection. Where GDPR, UK GDPR or another mandatory data protection regime additionally applies, the Parties shall also comply with the applicable transfer requirements under that regime.</w:t>
            </w:r>
          </w:p>
          <w:p w14:paraId="1676837A" w14:textId="77777777" w:rsidR="00E33D82" w:rsidRPr="00740A2B" w:rsidRDefault="00E33D82" w:rsidP="008C16B1">
            <w:pPr>
              <w:pStyle w:val="ac"/>
              <w:contextualSpacing/>
              <w:jc w:val="both"/>
              <w:rPr>
                <w:lang w:val="en-US"/>
              </w:rPr>
            </w:pPr>
          </w:p>
          <w:p w14:paraId="71777F7B" w14:textId="77777777" w:rsidR="00E33D82" w:rsidRDefault="00E33D82" w:rsidP="008C16B1">
            <w:pPr>
              <w:pStyle w:val="ac"/>
              <w:contextualSpacing/>
              <w:jc w:val="both"/>
            </w:pPr>
          </w:p>
          <w:p w14:paraId="5DC11F2D" w14:textId="77777777" w:rsidR="001F0782" w:rsidRPr="001F0782" w:rsidRDefault="001F0782" w:rsidP="008C16B1">
            <w:pPr>
              <w:pStyle w:val="ac"/>
              <w:contextualSpacing/>
              <w:jc w:val="both"/>
            </w:pPr>
          </w:p>
          <w:p w14:paraId="5E4A4937" w14:textId="77777777" w:rsidR="00E33D82" w:rsidRDefault="008C16B1" w:rsidP="00E33D82">
            <w:pPr>
              <w:pStyle w:val="ac"/>
              <w:contextualSpacing/>
              <w:jc w:val="both"/>
              <w:rPr>
                <w:rStyle w:val="ad"/>
                <w:rFonts w:eastAsiaTheme="majorEastAsia"/>
                <w:b w:val="0"/>
                <w:bCs w:val="0"/>
              </w:rPr>
            </w:pPr>
            <w:r w:rsidRPr="008C16B1">
              <w:rPr>
                <w:rStyle w:val="ad"/>
                <w:rFonts w:eastAsiaTheme="majorEastAsia"/>
                <w:b w:val="0"/>
                <w:bCs w:val="0"/>
                <w:lang w:val="en-US"/>
              </w:rPr>
              <w:t xml:space="preserve">9.7. Data Processing Agreement (DPA): where required by Applicable Law or the nature of the Processing, the Parties shall </w:t>
            </w:r>
            <w:proofErr w:type="gramStart"/>
            <w:r w:rsidRPr="008C16B1">
              <w:rPr>
                <w:rStyle w:val="ad"/>
                <w:rFonts w:eastAsiaTheme="majorEastAsia"/>
                <w:b w:val="0"/>
                <w:bCs w:val="0"/>
                <w:lang w:val="en-US"/>
              </w:rPr>
              <w:t>enter into</w:t>
            </w:r>
            <w:proofErr w:type="gramEnd"/>
            <w:r w:rsidRPr="008C16B1">
              <w:rPr>
                <w:rStyle w:val="ad"/>
                <w:rFonts w:eastAsiaTheme="majorEastAsia"/>
                <w:b w:val="0"/>
                <w:bCs w:val="0"/>
                <w:lang w:val="en-US"/>
              </w:rPr>
              <w:t xml:space="preserve"> a separate </w:t>
            </w:r>
            <w:proofErr w:type="gramStart"/>
            <w:r w:rsidRPr="008C16B1">
              <w:rPr>
                <w:rStyle w:val="ad"/>
                <w:rFonts w:eastAsiaTheme="majorEastAsia"/>
                <w:b w:val="0"/>
                <w:bCs w:val="0"/>
                <w:lang w:val="en-US"/>
              </w:rPr>
              <w:t>DPA, or</w:t>
            </w:r>
            <w:proofErr w:type="gramEnd"/>
            <w:r w:rsidRPr="008C16B1">
              <w:rPr>
                <w:rStyle w:val="ad"/>
                <w:rFonts w:eastAsiaTheme="majorEastAsia"/>
                <w:b w:val="0"/>
                <w:bCs w:val="0"/>
                <w:lang w:val="en-US"/>
              </w:rPr>
              <w:t xml:space="preserve"> incorporate the required data processing terms into an Order or appendix, including the mandatory Processor terms required under Article 24 of the Data Protection Law, DIFC Law No. 5 of 2020.</w:t>
            </w:r>
          </w:p>
          <w:p w14:paraId="2C54C5F4" w14:textId="77777777" w:rsidR="001F0782" w:rsidRDefault="001F0782" w:rsidP="00E33D82">
            <w:pPr>
              <w:pStyle w:val="ac"/>
              <w:contextualSpacing/>
              <w:jc w:val="both"/>
              <w:rPr>
                <w:rStyle w:val="ad"/>
                <w:rFonts w:eastAsiaTheme="majorEastAsia"/>
              </w:rPr>
            </w:pPr>
          </w:p>
          <w:p w14:paraId="302D7699" w14:textId="77777777" w:rsidR="001F0782" w:rsidRPr="001F0782" w:rsidRDefault="001F0782" w:rsidP="00E33D82">
            <w:pPr>
              <w:pStyle w:val="ac"/>
              <w:contextualSpacing/>
              <w:jc w:val="both"/>
            </w:pPr>
          </w:p>
          <w:p w14:paraId="6BE225AA" w14:textId="77777777" w:rsidR="00E33D82" w:rsidRPr="00740A2B" w:rsidRDefault="00E33D82" w:rsidP="00E33D82">
            <w:pPr>
              <w:pStyle w:val="ac"/>
              <w:contextualSpacing/>
              <w:jc w:val="both"/>
              <w:rPr>
                <w:lang w:val="en-US"/>
              </w:rPr>
            </w:pPr>
          </w:p>
          <w:p w14:paraId="6A522417" w14:textId="2DD1A240" w:rsidR="008C16B1" w:rsidRPr="00E33D82" w:rsidRDefault="008C16B1" w:rsidP="00E33D82">
            <w:pPr>
              <w:pStyle w:val="ac"/>
              <w:contextualSpacing/>
              <w:jc w:val="both"/>
              <w:rPr>
                <w:b/>
                <w:bCs/>
                <w:lang w:val="en-US"/>
              </w:rPr>
            </w:pPr>
            <w:r w:rsidRPr="00E33D82">
              <w:rPr>
                <w:b/>
                <w:bCs/>
                <w:lang w:val="en-US"/>
              </w:rPr>
              <w:t>10. Representations and Warranties of the Parties. Compliance</w:t>
            </w:r>
          </w:p>
          <w:p w14:paraId="6C3F6B82"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10.1.</w:t>
            </w:r>
            <w:r w:rsidRPr="008C16B1">
              <w:rPr>
                <w:lang w:val="en-US"/>
              </w:rPr>
              <w:t xml:space="preserve"> Each Party represents that it is duly established/registered, has authority to </w:t>
            </w:r>
            <w:proofErr w:type="gramStart"/>
            <w:r w:rsidRPr="008C16B1">
              <w:rPr>
                <w:lang w:val="en-US"/>
              </w:rPr>
              <w:t>enter into</w:t>
            </w:r>
            <w:proofErr w:type="gramEnd"/>
            <w:r w:rsidRPr="008C16B1">
              <w:rPr>
                <w:lang w:val="en-US"/>
              </w:rPr>
              <w:t xml:space="preserve"> and perform the Agreement.</w:t>
            </w:r>
          </w:p>
          <w:p w14:paraId="05F0B483" w14:textId="77777777" w:rsidR="00E33D82" w:rsidRPr="00740A2B" w:rsidRDefault="00E33D82" w:rsidP="008C16B1">
            <w:pPr>
              <w:pStyle w:val="ac"/>
              <w:contextualSpacing/>
              <w:jc w:val="both"/>
              <w:rPr>
                <w:lang w:val="en-US"/>
              </w:rPr>
            </w:pPr>
          </w:p>
          <w:p w14:paraId="580C3C4E"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10.2. Sanctions and export control:</w:t>
            </w:r>
            <w:r w:rsidRPr="008C16B1">
              <w:rPr>
                <w:lang w:val="en-US"/>
              </w:rPr>
              <w:t xml:space="preserve"> the Licensee represents that use of </w:t>
            </w:r>
            <w:proofErr w:type="spellStart"/>
            <w:r w:rsidRPr="008C16B1">
              <w:rPr>
                <w:lang w:val="en-US"/>
              </w:rPr>
              <w:t>OneKYC</w:t>
            </w:r>
            <w:proofErr w:type="spellEnd"/>
            <w:r w:rsidRPr="008C16B1">
              <w:rPr>
                <w:lang w:val="en-US"/>
              </w:rPr>
              <w:t xml:space="preserve"> does not violate applicable sanctions regimes and export control rules. The Licensor may refuse/suspend provision of </w:t>
            </w:r>
            <w:proofErr w:type="spellStart"/>
            <w:r w:rsidRPr="008C16B1">
              <w:rPr>
                <w:lang w:val="en-US"/>
              </w:rPr>
              <w:t>OneKYC</w:t>
            </w:r>
            <w:proofErr w:type="spellEnd"/>
            <w:r w:rsidRPr="008C16B1">
              <w:rPr>
                <w:lang w:val="en-US"/>
              </w:rPr>
              <w:t xml:space="preserve"> if required to comply with such rules.</w:t>
            </w:r>
          </w:p>
          <w:p w14:paraId="6C78DC6A" w14:textId="77777777" w:rsidR="00E33D82" w:rsidRPr="00740A2B" w:rsidRDefault="00E33D82" w:rsidP="008C16B1">
            <w:pPr>
              <w:pStyle w:val="ac"/>
              <w:contextualSpacing/>
              <w:jc w:val="both"/>
              <w:rPr>
                <w:lang w:val="en-US"/>
              </w:rPr>
            </w:pPr>
          </w:p>
          <w:p w14:paraId="4726F201" w14:textId="77777777" w:rsidR="00E33D82" w:rsidRPr="00740A2B" w:rsidRDefault="00E33D82" w:rsidP="008C16B1">
            <w:pPr>
              <w:pStyle w:val="ac"/>
              <w:contextualSpacing/>
              <w:jc w:val="both"/>
              <w:rPr>
                <w:lang w:val="en-US"/>
              </w:rPr>
            </w:pPr>
          </w:p>
          <w:p w14:paraId="76CC1991" w14:textId="64B06D1C" w:rsidR="00E33D82" w:rsidRPr="00740A2B" w:rsidRDefault="008C16B1" w:rsidP="00E33D82">
            <w:pPr>
              <w:pStyle w:val="ac"/>
              <w:contextualSpacing/>
              <w:jc w:val="both"/>
              <w:rPr>
                <w:lang w:val="en-US"/>
              </w:rPr>
            </w:pPr>
            <w:r w:rsidRPr="008C16B1">
              <w:rPr>
                <w:rStyle w:val="ad"/>
                <w:rFonts w:eastAsiaTheme="majorEastAsia"/>
                <w:b w:val="0"/>
                <w:bCs w:val="0"/>
                <w:lang w:val="en-US"/>
              </w:rPr>
              <w:t>10.3. Anti-corruption:</w:t>
            </w:r>
            <w:r w:rsidRPr="008C16B1">
              <w:rPr>
                <w:lang w:val="en-US"/>
              </w:rPr>
              <w:t xml:space="preserve"> the Parties undertake to comply with applicable anti-corruption laws (e.g., the UK Bribery Act, FCPA</w:t>
            </w:r>
            <w:r w:rsidR="001F0782" w:rsidRPr="001F0782">
              <w:rPr>
                <w:lang w:val="en-US"/>
              </w:rPr>
              <w:t>-</w:t>
            </w:r>
            <w:r w:rsidRPr="008C16B1">
              <w:rPr>
                <w:lang w:val="en-US"/>
              </w:rPr>
              <w:t>where applicable).</w:t>
            </w:r>
          </w:p>
          <w:p w14:paraId="38A42D5A" w14:textId="77777777" w:rsidR="00E33D82" w:rsidRPr="00740A2B" w:rsidRDefault="00E33D82" w:rsidP="00E33D82">
            <w:pPr>
              <w:pStyle w:val="ac"/>
              <w:contextualSpacing/>
              <w:jc w:val="both"/>
              <w:rPr>
                <w:lang w:val="en-US"/>
              </w:rPr>
            </w:pPr>
          </w:p>
          <w:p w14:paraId="09CD5B12" w14:textId="06CCB86E" w:rsidR="008C16B1" w:rsidRPr="00E33D82" w:rsidRDefault="008C16B1" w:rsidP="00E33D82">
            <w:pPr>
              <w:pStyle w:val="ac"/>
              <w:contextualSpacing/>
              <w:jc w:val="both"/>
              <w:rPr>
                <w:b/>
                <w:bCs/>
                <w:lang w:val="en-US"/>
              </w:rPr>
            </w:pPr>
            <w:r w:rsidRPr="00E33D82">
              <w:rPr>
                <w:b/>
                <w:bCs/>
                <w:lang w:val="en-US"/>
              </w:rPr>
              <w:t>11. Governing Law. Dispute Resolution. Miscellaneous</w:t>
            </w:r>
          </w:p>
          <w:p w14:paraId="262B6821"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11.1. This Agreement and any non-contractual obligations arising out of or in connection with it shall be governed by and construed in accordance with the laws and regulations of the Dubai International Financial Centre (DIFC), including the Contract Law, DIFC Law No. 6 of 2004, as amended from time to time, together with any mandatory laws of the United Arab Emirates applicable in the DIFC. Conflict-of-law rules that would result in the application of the law of another jurisdiction are excluded to the fullest extent permitted by Applicable Law.</w:t>
            </w:r>
          </w:p>
          <w:p w14:paraId="1DF0086F" w14:textId="77777777" w:rsidR="00E33D82" w:rsidRPr="00740A2B" w:rsidRDefault="00E33D82" w:rsidP="008C16B1">
            <w:pPr>
              <w:pStyle w:val="ac"/>
              <w:contextualSpacing/>
              <w:jc w:val="both"/>
              <w:rPr>
                <w:lang w:val="en-US"/>
              </w:rPr>
            </w:pPr>
          </w:p>
          <w:p w14:paraId="347BB1A6" w14:textId="77777777" w:rsidR="001F0782" w:rsidRDefault="001F0782" w:rsidP="008C16B1">
            <w:pPr>
              <w:pStyle w:val="ac"/>
              <w:contextualSpacing/>
              <w:jc w:val="both"/>
              <w:rPr>
                <w:rStyle w:val="ad"/>
                <w:rFonts w:eastAsiaTheme="majorEastAsia"/>
                <w:b w:val="0"/>
                <w:bCs w:val="0"/>
              </w:rPr>
            </w:pPr>
          </w:p>
          <w:p w14:paraId="25E0771E" w14:textId="77777777" w:rsidR="001F0782" w:rsidRDefault="001F0782" w:rsidP="008C16B1">
            <w:pPr>
              <w:pStyle w:val="ac"/>
              <w:contextualSpacing/>
              <w:jc w:val="both"/>
              <w:rPr>
                <w:rStyle w:val="ad"/>
                <w:rFonts w:eastAsiaTheme="majorEastAsia"/>
                <w:b w:val="0"/>
                <w:bCs w:val="0"/>
              </w:rPr>
            </w:pPr>
          </w:p>
          <w:p w14:paraId="3E73EFCD" w14:textId="77777777" w:rsidR="001F0782" w:rsidRDefault="001F0782" w:rsidP="008C16B1">
            <w:pPr>
              <w:pStyle w:val="ac"/>
              <w:contextualSpacing/>
              <w:jc w:val="both"/>
              <w:rPr>
                <w:rStyle w:val="ad"/>
                <w:rFonts w:eastAsiaTheme="majorEastAsia"/>
                <w:b w:val="0"/>
                <w:bCs w:val="0"/>
              </w:rPr>
            </w:pPr>
          </w:p>
          <w:p w14:paraId="6A46825E" w14:textId="2F467E9C" w:rsidR="008C16B1" w:rsidRPr="00740A2B" w:rsidRDefault="008C16B1" w:rsidP="008C16B1">
            <w:pPr>
              <w:pStyle w:val="ac"/>
              <w:contextualSpacing/>
              <w:jc w:val="both"/>
              <w:rPr>
                <w:lang w:val="en-US"/>
              </w:rPr>
            </w:pPr>
            <w:r w:rsidRPr="008C16B1">
              <w:rPr>
                <w:rStyle w:val="ad"/>
                <w:rFonts w:eastAsiaTheme="majorEastAsia"/>
                <w:b w:val="0"/>
                <w:bCs w:val="0"/>
                <w:lang w:val="en-US"/>
              </w:rPr>
              <w:t>11.2. Any dispute, difference, controversy or claim arising out of or in connection with this Agreement, including any question regarding its existence, validity, interpretation, performance, breach, termination, discharge or applicable remedies, shall be subject to the exclusive jurisdiction of the Courts of the Dubai International Financial Centre (DIFC Courts), and each Party irrevocably submits to such jurisdiction.</w:t>
            </w:r>
          </w:p>
          <w:p w14:paraId="02986791" w14:textId="77777777" w:rsidR="00E33D82" w:rsidRPr="00740A2B" w:rsidRDefault="00E33D82" w:rsidP="008C16B1">
            <w:pPr>
              <w:pStyle w:val="ac"/>
              <w:contextualSpacing/>
              <w:jc w:val="both"/>
              <w:rPr>
                <w:lang w:val="en-US"/>
              </w:rPr>
            </w:pPr>
          </w:p>
          <w:p w14:paraId="78632CF0" w14:textId="77777777" w:rsidR="00E33D82" w:rsidRPr="00740A2B" w:rsidRDefault="00E33D82" w:rsidP="008C16B1">
            <w:pPr>
              <w:pStyle w:val="ac"/>
              <w:contextualSpacing/>
              <w:jc w:val="both"/>
              <w:rPr>
                <w:lang w:val="en-US"/>
              </w:rPr>
            </w:pPr>
          </w:p>
          <w:p w14:paraId="4DDE43A2" w14:textId="77777777" w:rsidR="00E33D82" w:rsidRPr="00740A2B" w:rsidRDefault="00E33D82" w:rsidP="008C16B1">
            <w:pPr>
              <w:pStyle w:val="ac"/>
              <w:contextualSpacing/>
              <w:jc w:val="both"/>
              <w:rPr>
                <w:lang w:val="en-US"/>
              </w:rPr>
            </w:pPr>
          </w:p>
          <w:p w14:paraId="2E043BD2"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11.3. Notices:</w:t>
            </w:r>
            <w:r w:rsidRPr="008C16B1">
              <w:rPr>
                <w:lang w:val="en-US"/>
              </w:rPr>
              <w:t xml:space="preserve"> shall be sent to the email addresses and/or postal addresses specified in the order/account and are deemed delivered under the rules specified in the order/appendix.</w:t>
            </w:r>
          </w:p>
          <w:p w14:paraId="3174BD73" w14:textId="77777777" w:rsidR="00E33D82" w:rsidRPr="00740A2B" w:rsidRDefault="00E33D82" w:rsidP="008C16B1">
            <w:pPr>
              <w:pStyle w:val="ac"/>
              <w:contextualSpacing/>
              <w:jc w:val="both"/>
              <w:rPr>
                <w:lang w:val="en-US"/>
              </w:rPr>
            </w:pPr>
          </w:p>
          <w:p w14:paraId="7377C1CD" w14:textId="77777777" w:rsidR="008C16B1" w:rsidRPr="00740A2B" w:rsidRDefault="008C16B1" w:rsidP="008C16B1">
            <w:pPr>
              <w:pStyle w:val="ac"/>
              <w:contextualSpacing/>
              <w:jc w:val="both"/>
              <w:rPr>
                <w:lang w:val="en-US"/>
              </w:rPr>
            </w:pPr>
            <w:r w:rsidRPr="008C16B1">
              <w:rPr>
                <w:rStyle w:val="ad"/>
                <w:rFonts w:eastAsiaTheme="majorEastAsia"/>
                <w:b w:val="0"/>
                <w:bCs w:val="0"/>
                <w:lang w:val="en-US"/>
              </w:rPr>
              <w:t>11.4. Assignment:</w:t>
            </w:r>
            <w:r w:rsidRPr="008C16B1">
              <w:rPr>
                <w:lang w:val="en-US"/>
              </w:rPr>
              <w:t xml:space="preserve"> the Licensee may not assign rights/obligations without the Licensor’s written consent; the Licensor may assign/transfer the agreement within its group of companies upon notice to the Licensee.</w:t>
            </w:r>
          </w:p>
          <w:p w14:paraId="719879A1" w14:textId="77777777" w:rsidR="00E33D82" w:rsidRPr="00740A2B" w:rsidRDefault="00E33D82" w:rsidP="008C16B1">
            <w:pPr>
              <w:pStyle w:val="ac"/>
              <w:contextualSpacing/>
              <w:jc w:val="both"/>
              <w:rPr>
                <w:lang w:val="en-US"/>
              </w:rPr>
            </w:pPr>
          </w:p>
          <w:p w14:paraId="5452BF7F"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11.5. Severability:</w:t>
            </w:r>
            <w:r w:rsidRPr="008C16B1">
              <w:rPr>
                <w:lang w:val="en-US"/>
              </w:rPr>
              <w:t xml:space="preserve"> invalidity of part of the terms does not affect the validity of the remaining terms.</w:t>
            </w:r>
          </w:p>
          <w:p w14:paraId="058945E1" w14:textId="77777777" w:rsidR="008C16B1" w:rsidRPr="008C16B1" w:rsidRDefault="008C16B1" w:rsidP="008C16B1">
            <w:pPr>
              <w:pStyle w:val="ac"/>
              <w:contextualSpacing/>
              <w:jc w:val="both"/>
              <w:rPr>
                <w:lang w:val="en-US"/>
              </w:rPr>
            </w:pPr>
            <w:r w:rsidRPr="008C16B1">
              <w:rPr>
                <w:rStyle w:val="ad"/>
                <w:rFonts w:eastAsiaTheme="majorEastAsia"/>
                <w:b w:val="0"/>
                <w:bCs w:val="0"/>
                <w:lang w:val="en-US"/>
              </w:rPr>
              <w:t>11.6. Entire agreement:</w:t>
            </w:r>
            <w:r w:rsidRPr="008C16B1">
              <w:rPr>
                <w:lang w:val="en-US"/>
              </w:rPr>
              <w:t xml:space="preserve"> the Agreement, Orders, invoices and appendices constitute the entire agreement.</w:t>
            </w:r>
          </w:p>
          <w:p w14:paraId="4A0FE1F0" w14:textId="77777777" w:rsidR="008C16B1" w:rsidRPr="008C16B1" w:rsidRDefault="008C16B1" w:rsidP="008C16B1">
            <w:pPr>
              <w:pStyle w:val="ae"/>
              <w:contextualSpacing/>
              <w:jc w:val="both"/>
              <w:rPr>
                <w:rFonts w:ascii="Times New Roman" w:hAnsi="Times New Roman" w:cs="Times New Roman"/>
                <w:lang w:val="en-US" w:eastAsia="ru-RU"/>
              </w:rPr>
            </w:pPr>
          </w:p>
        </w:tc>
        <w:tc>
          <w:tcPr>
            <w:tcW w:w="4673" w:type="dxa"/>
          </w:tcPr>
          <w:p w14:paraId="5690A5FC" w14:textId="77777777" w:rsidR="008C16B1" w:rsidRPr="00DA5829" w:rsidRDefault="008C16B1" w:rsidP="008C16B1">
            <w:pPr>
              <w:pStyle w:val="ae"/>
              <w:jc w:val="center"/>
              <w:rPr>
                <w:rFonts w:ascii="Times New Roman" w:hAnsi="Times New Roman" w:cs="Times New Roman"/>
                <w:b/>
                <w:bCs/>
                <w:lang w:eastAsia="ru-RU"/>
              </w:rPr>
            </w:pPr>
            <w:r w:rsidRPr="00DA5829">
              <w:rPr>
                <w:rFonts w:ascii="Times New Roman" w:hAnsi="Times New Roman" w:cs="Times New Roman"/>
                <w:b/>
                <w:bCs/>
                <w:lang w:eastAsia="ru-RU"/>
              </w:rPr>
              <w:lastRenderedPageBreak/>
              <w:t xml:space="preserve">ЛИЦЕНЗИОННЫЙ ДОГОВОР </w:t>
            </w:r>
          </w:p>
          <w:p w14:paraId="5C3D9CFD" w14:textId="4239D4E7" w:rsidR="008C16B1" w:rsidRDefault="008C16B1" w:rsidP="008C16B1">
            <w:pPr>
              <w:pStyle w:val="ae"/>
              <w:jc w:val="center"/>
              <w:rPr>
                <w:rFonts w:ascii="Times New Roman" w:hAnsi="Times New Roman" w:cs="Times New Roman"/>
                <w:b/>
                <w:bCs/>
                <w:lang w:eastAsia="ru-RU"/>
              </w:rPr>
            </w:pPr>
            <w:r w:rsidRPr="00DA5829">
              <w:rPr>
                <w:rFonts w:ascii="Times New Roman" w:hAnsi="Times New Roman" w:cs="Times New Roman"/>
                <w:b/>
                <w:bCs/>
                <w:lang w:eastAsia="ru-RU"/>
              </w:rPr>
              <w:t>на право использования программ</w:t>
            </w:r>
            <w:r>
              <w:rPr>
                <w:rFonts w:ascii="Times New Roman" w:hAnsi="Times New Roman" w:cs="Times New Roman"/>
                <w:b/>
                <w:bCs/>
                <w:lang w:eastAsia="ru-RU"/>
              </w:rPr>
              <w:t>ного обеспечения</w:t>
            </w:r>
            <w:r w:rsidRPr="00DA5829">
              <w:rPr>
                <w:rFonts w:ascii="Times New Roman" w:hAnsi="Times New Roman" w:cs="Times New Roman"/>
                <w:b/>
                <w:bCs/>
                <w:lang w:eastAsia="ru-RU"/>
              </w:rPr>
              <w:t xml:space="preserve"> «</w:t>
            </w:r>
            <w:proofErr w:type="spellStart"/>
            <w:r w:rsidRPr="00DA5829">
              <w:rPr>
                <w:rFonts w:ascii="Times New Roman" w:hAnsi="Times New Roman" w:cs="Times New Roman"/>
                <w:b/>
                <w:bCs/>
                <w:lang w:eastAsia="ru-RU"/>
              </w:rPr>
              <w:t>OneKYC</w:t>
            </w:r>
            <w:proofErr w:type="spellEnd"/>
            <w:r w:rsidRPr="00DA5829">
              <w:rPr>
                <w:rFonts w:ascii="Times New Roman" w:hAnsi="Times New Roman" w:cs="Times New Roman"/>
                <w:b/>
                <w:bCs/>
                <w:lang w:eastAsia="ru-RU"/>
              </w:rPr>
              <w:t>»</w:t>
            </w:r>
          </w:p>
          <w:p w14:paraId="42BC810F" w14:textId="71967B60" w:rsidR="008C16B1" w:rsidRDefault="008C16B1" w:rsidP="008C16B1">
            <w:pPr>
              <w:pStyle w:val="ae"/>
              <w:rPr>
                <w:rFonts w:ascii="Times New Roman" w:hAnsi="Times New Roman" w:cs="Times New Roman"/>
                <w:b/>
                <w:bCs/>
                <w:lang w:eastAsia="ru-RU"/>
              </w:rPr>
            </w:pPr>
            <w:r>
              <w:rPr>
                <w:rFonts w:ascii="Times New Roman" w:hAnsi="Times New Roman" w:cs="Times New Roman"/>
                <w:b/>
                <w:bCs/>
                <w:lang w:eastAsia="ru-RU"/>
              </w:rPr>
              <w:t xml:space="preserve">Версия от </w:t>
            </w:r>
            <w:r w:rsidR="001F0782">
              <w:rPr>
                <w:rFonts w:ascii="Times New Roman" w:hAnsi="Times New Roman" w:cs="Times New Roman"/>
                <w:b/>
                <w:bCs/>
                <w:lang w:eastAsia="ru-RU"/>
              </w:rPr>
              <w:t>14</w:t>
            </w:r>
            <w:r>
              <w:rPr>
                <w:rFonts w:ascii="Times New Roman" w:hAnsi="Times New Roman" w:cs="Times New Roman"/>
                <w:b/>
                <w:bCs/>
                <w:lang w:eastAsia="ru-RU"/>
              </w:rPr>
              <w:t xml:space="preserve"> </w:t>
            </w:r>
            <w:r w:rsidR="001F0782">
              <w:rPr>
                <w:rFonts w:ascii="Times New Roman" w:hAnsi="Times New Roman" w:cs="Times New Roman"/>
                <w:b/>
                <w:bCs/>
                <w:lang w:eastAsia="ru-RU"/>
              </w:rPr>
              <w:t xml:space="preserve">августа </w:t>
            </w:r>
            <w:r>
              <w:rPr>
                <w:rFonts w:ascii="Times New Roman" w:hAnsi="Times New Roman" w:cs="Times New Roman"/>
                <w:b/>
                <w:bCs/>
                <w:lang w:eastAsia="ru-RU"/>
              </w:rPr>
              <w:t>2026 г.</w:t>
            </w:r>
          </w:p>
          <w:p w14:paraId="54AFEC8C" w14:textId="77777777" w:rsidR="008C16B1" w:rsidRDefault="008C16B1" w:rsidP="008C16B1">
            <w:pPr>
              <w:pStyle w:val="ae"/>
              <w:rPr>
                <w:rFonts w:ascii="Times New Roman" w:hAnsi="Times New Roman" w:cs="Times New Roman"/>
                <w:lang w:eastAsia="ru-RU"/>
              </w:rPr>
            </w:pPr>
          </w:p>
          <w:p w14:paraId="7C12975D" w14:textId="13436355"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Настоящий Лицензионный договор (далее</w:t>
            </w:r>
            <w:r>
              <w:rPr>
                <w:rFonts w:ascii="Times New Roman" w:hAnsi="Times New Roman" w:cs="Times New Roman"/>
                <w:lang w:eastAsia="ru-RU"/>
              </w:rPr>
              <w:t xml:space="preserve"> -</w:t>
            </w:r>
            <w:r w:rsidRPr="00DA5829">
              <w:rPr>
                <w:rFonts w:ascii="Times New Roman" w:hAnsi="Times New Roman" w:cs="Times New Roman"/>
                <w:lang w:eastAsia="ru-RU"/>
              </w:rPr>
              <w:t> </w:t>
            </w:r>
            <w:r w:rsidRPr="00740A2B">
              <w:rPr>
                <w:rFonts w:ascii="Times New Roman" w:hAnsi="Times New Roman" w:cs="Times New Roman"/>
                <w:lang w:eastAsia="ru-RU"/>
              </w:rPr>
              <w:t xml:space="preserve">Договор) является офертой, Общества </w:t>
            </w:r>
            <w:proofErr w:type="spellStart"/>
            <w:r w:rsidR="00740A2B" w:rsidRPr="00740A2B">
              <w:rPr>
                <w:rFonts w:ascii="Times New Roman" w:hAnsi="Times New Roman" w:cs="Times New Roman"/>
              </w:rPr>
              <w:t>Finext</w:t>
            </w:r>
            <w:proofErr w:type="spellEnd"/>
            <w:r w:rsidR="00740A2B" w:rsidRPr="00740A2B">
              <w:rPr>
                <w:rFonts w:ascii="Times New Roman" w:hAnsi="Times New Roman" w:cs="Times New Roman"/>
              </w:rPr>
              <w:t xml:space="preserve"> Technology Ltd,</w:t>
            </w:r>
            <w:r w:rsidR="00740A2B" w:rsidRPr="00740A2B">
              <w:rPr>
                <w:rFonts w:ascii="Times New Roman" w:hAnsi="Times New Roman" w:cs="Times New Roman"/>
                <w:lang w:eastAsia="ru-RU"/>
              </w:rPr>
              <w:t xml:space="preserve"> </w:t>
            </w:r>
            <w:r w:rsidRPr="00740A2B">
              <w:rPr>
                <w:rFonts w:ascii="Times New Roman" w:hAnsi="Times New Roman" w:cs="Times New Roman"/>
                <w:lang w:eastAsia="ru-RU"/>
              </w:rPr>
              <w:t xml:space="preserve">именуемого в дальнейшем Лицензиар, любому </w:t>
            </w:r>
            <w:proofErr w:type="spellStart"/>
            <w:r w:rsidRPr="00740A2B">
              <w:rPr>
                <w:rFonts w:ascii="Times New Roman" w:hAnsi="Times New Roman" w:cs="Times New Roman"/>
                <w:lang w:eastAsia="ru-RU"/>
              </w:rPr>
              <w:t>юриди</w:t>
            </w:r>
            <w:r w:rsidR="00740A2B" w:rsidRPr="00740A2B">
              <w:rPr>
                <w:rFonts w:ascii="Times New Roman" w:hAnsi="Times New Roman" w:cs="Times New Roman"/>
                <w:lang w:eastAsia="ru-RU"/>
              </w:rPr>
              <w:t>-</w:t>
            </w:r>
            <w:r w:rsidRPr="00740A2B">
              <w:rPr>
                <w:rFonts w:ascii="Times New Roman" w:hAnsi="Times New Roman" w:cs="Times New Roman"/>
                <w:lang w:eastAsia="ru-RU"/>
              </w:rPr>
              <w:t>ческому</w:t>
            </w:r>
            <w:proofErr w:type="spellEnd"/>
            <w:r w:rsidRPr="00740A2B">
              <w:rPr>
                <w:rFonts w:ascii="Times New Roman" w:hAnsi="Times New Roman" w:cs="Times New Roman"/>
                <w:lang w:eastAsia="ru-RU"/>
              </w:rPr>
              <w:t xml:space="preserve"> лицу, физическому лицу (в том числе индивидуальному </w:t>
            </w:r>
            <w:proofErr w:type="spellStart"/>
            <w:r w:rsidRPr="00740A2B">
              <w:rPr>
                <w:rFonts w:ascii="Times New Roman" w:hAnsi="Times New Roman" w:cs="Times New Roman"/>
                <w:lang w:eastAsia="ru-RU"/>
              </w:rPr>
              <w:t>предпри</w:t>
            </w:r>
            <w:r w:rsidR="00740A2B" w:rsidRPr="00740A2B">
              <w:rPr>
                <w:rFonts w:ascii="Times New Roman" w:hAnsi="Times New Roman" w:cs="Times New Roman"/>
                <w:lang w:eastAsia="ru-RU"/>
              </w:rPr>
              <w:t>-</w:t>
            </w:r>
            <w:r w:rsidRPr="00740A2B">
              <w:rPr>
                <w:rFonts w:ascii="Times New Roman" w:hAnsi="Times New Roman" w:cs="Times New Roman"/>
                <w:lang w:eastAsia="ru-RU"/>
              </w:rPr>
              <w:t>нимателю</w:t>
            </w:r>
            <w:proofErr w:type="spellEnd"/>
            <w:r w:rsidRPr="00DA5829">
              <w:rPr>
                <w:rFonts w:ascii="Times New Roman" w:hAnsi="Times New Roman" w:cs="Times New Roman"/>
                <w:lang w:eastAsia="ru-RU"/>
              </w:rPr>
              <w:t xml:space="preserve">), именуемому в </w:t>
            </w:r>
            <w:proofErr w:type="gramStart"/>
            <w:r w:rsidRPr="00DA5829">
              <w:rPr>
                <w:rFonts w:ascii="Times New Roman" w:hAnsi="Times New Roman" w:cs="Times New Roman"/>
                <w:lang w:eastAsia="ru-RU"/>
              </w:rPr>
              <w:t>дальней</w:t>
            </w:r>
            <w:r w:rsidR="00740A2B">
              <w:rPr>
                <w:rFonts w:ascii="Times New Roman" w:hAnsi="Times New Roman" w:cs="Times New Roman"/>
                <w:lang w:eastAsia="ru-RU"/>
              </w:rPr>
              <w:t>-</w:t>
            </w:r>
            <w:proofErr w:type="spellStart"/>
            <w:r w:rsidRPr="00DA5829">
              <w:rPr>
                <w:rFonts w:ascii="Times New Roman" w:hAnsi="Times New Roman" w:cs="Times New Roman"/>
                <w:lang w:eastAsia="ru-RU"/>
              </w:rPr>
              <w:t>шем</w:t>
            </w:r>
            <w:proofErr w:type="spellEnd"/>
            <w:proofErr w:type="gramEnd"/>
            <w:r w:rsidRPr="00DA5829">
              <w:rPr>
                <w:rFonts w:ascii="Times New Roman" w:hAnsi="Times New Roman" w:cs="Times New Roman"/>
                <w:lang w:eastAsia="ru-RU"/>
              </w:rPr>
              <w:t> Лицензиат.</w:t>
            </w:r>
          </w:p>
          <w:p w14:paraId="7045C930"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Договор считается заключенным и вступает в силу с момента его акцепта Лицензиатом. Под акцептом понимается оплата лицензионного вознаграждения и/или (</w:t>
            </w:r>
            <w:proofErr w:type="spellStart"/>
            <w:r w:rsidRPr="00DA5829">
              <w:rPr>
                <w:rFonts w:ascii="Times New Roman" w:hAnsi="Times New Roman" w:cs="Times New Roman"/>
                <w:lang w:eastAsia="ru-RU"/>
              </w:rPr>
              <w:t>ii</w:t>
            </w:r>
            <w:proofErr w:type="spellEnd"/>
            <w:r w:rsidRPr="00DA5829">
              <w:rPr>
                <w:rFonts w:ascii="Times New Roman" w:hAnsi="Times New Roman" w:cs="Times New Roman"/>
                <w:lang w:eastAsia="ru-RU"/>
              </w:rPr>
              <w:t xml:space="preserve">) начало </w:t>
            </w:r>
            <w:r w:rsidRPr="00E2374C">
              <w:rPr>
                <w:rFonts w:ascii="Times New Roman" w:hAnsi="Times New Roman" w:cs="Times New Roman"/>
                <w:lang w:eastAsia="ru-RU"/>
              </w:rPr>
              <w:t>использования Лицензиатом программного обеспечения «</w:t>
            </w:r>
            <w:proofErr w:type="spellStart"/>
            <w:r w:rsidRPr="00E2374C">
              <w:rPr>
                <w:rFonts w:ascii="Times New Roman" w:hAnsi="Times New Roman" w:cs="Times New Roman"/>
                <w:lang w:eastAsia="ru-RU"/>
              </w:rPr>
              <w:t>OneKYC</w:t>
            </w:r>
            <w:proofErr w:type="spellEnd"/>
            <w:r w:rsidRPr="00E2374C">
              <w:rPr>
                <w:rFonts w:ascii="Times New Roman" w:hAnsi="Times New Roman" w:cs="Times New Roman"/>
                <w:lang w:eastAsia="ru-RU"/>
              </w:rPr>
              <w:t xml:space="preserve">» - в зависимости от </w:t>
            </w:r>
            <w:r w:rsidRPr="00DA5829">
              <w:rPr>
                <w:rFonts w:ascii="Times New Roman" w:hAnsi="Times New Roman" w:cs="Times New Roman"/>
                <w:lang w:eastAsia="ru-RU"/>
              </w:rPr>
              <w:t xml:space="preserve">того, какое событие наступит ранее. </w:t>
            </w:r>
          </w:p>
          <w:p w14:paraId="404420C3" w14:textId="77777777" w:rsidR="008C16B1" w:rsidRDefault="008C16B1" w:rsidP="008C16B1">
            <w:pPr>
              <w:pStyle w:val="ae"/>
              <w:ind w:firstLine="709"/>
              <w:jc w:val="both"/>
              <w:rPr>
                <w:rFonts w:ascii="Times New Roman" w:hAnsi="Times New Roman" w:cs="Times New Roman"/>
                <w:lang w:eastAsia="ru-RU"/>
              </w:rPr>
            </w:pPr>
            <w:r w:rsidRPr="00DA5829">
              <w:rPr>
                <w:rFonts w:ascii="Times New Roman" w:hAnsi="Times New Roman" w:cs="Times New Roman"/>
                <w:lang w:eastAsia="ru-RU"/>
              </w:rPr>
              <w:t>Использование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означает согласие Лицензиата с условиями Договора.</w:t>
            </w:r>
          </w:p>
          <w:p w14:paraId="10A9A917" w14:textId="77777777" w:rsidR="008C16B1" w:rsidRPr="00DA5829" w:rsidRDefault="008C16B1" w:rsidP="008C16B1">
            <w:pPr>
              <w:pStyle w:val="ae"/>
              <w:jc w:val="both"/>
              <w:rPr>
                <w:rFonts w:ascii="Times New Roman" w:hAnsi="Times New Roman" w:cs="Times New Roman"/>
                <w:lang w:eastAsia="ru-RU"/>
              </w:rPr>
            </w:pPr>
          </w:p>
          <w:p w14:paraId="57C89F6F" w14:textId="77777777" w:rsidR="008C16B1" w:rsidRPr="00DA5829" w:rsidRDefault="008C16B1" w:rsidP="008C16B1">
            <w:pPr>
              <w:pStyle w:val="ae"/>
              <w:rPr>
                <w:rFonts w:ascii="Times New Roman" w:hAnsi="Times New Roman" w:cs="Times New Roman"/>
                <w:b/>
                <w:bCs/>
                <w:lang w:eastAsia="ru-RU"/>
              </w:rPr>
            </w:pPr>
            <w:r w:rsidRPr="00DA5829">
              <w:rPr>
                <w:rFonts w:ascii="Times New Roman" w:hAnsi="Times New Roman" w:cs="Times New Roman"/>
                <w:b/>
                <w:bCs/>
                <w:lang w:eastAsia="ru-RU"/>
              </w:rPr>
              <w:t>1. Термины и определения</w:t>
            </w:r>
          </w:p>
          <w:p w14:paraId="46995B7C"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1.1.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w:t>
            </w:r>
            <w:r>
              <w:rPr>
                <w:rFonts w:ascii="Times New Roman" w:hAnsi="Times New Roman" w:cs="Times New Roman"/>
                <w:lang w:eastAsia="ru-RU"/>
              </w:rPr>
              <w:t>-</w:t>
            </w:r>
            <w:r w:rsidRPr="00DA5829">
              <w:rPr>
                <w:rFonts w:ascii="Times New Roman" w:hAnsi="Times New Roman" w:cs="Times New Roman"/>
                <w:lang w:eastAsia="ru-RU"/>
              </w:rPr>
              <w:t xml:space="preserve"> </w:t>
            </w:r>
            <w:r w:rsidRPr="002151E8">
              <w:rPr>
                <w:rFonts w:ascii="Times New Roman" w:hAnsi="Times New Roman" w:cs="Times New Roman"/>
              </w:rPr>
              <w:t xml:space="preserve">является B2B </w:t>
            </w:r>
            <w:proofErr w:type="spellStart"/>
            <w:r w:rsidRPr="002151E8">
              <w:rPr>
                <w:rFonts w:ascii="Times New Roman" w:hAnsi="Times New Roman" w:cs="Times New Roman"/>
              </w:rPr>
              <w:t>SaaS</w:t>
            </w:r>
            <w:proofErr w:type="spellEnd"/>
            <w:r w:rsidRPr="002151E8">
              <w:rPr>
                <w:rFonts w:ascii="Times New Roman" w:hAnsi="Times New Roman" w:cs="Times New Roman"/>
              </w:rPr>
              <w:t xml:space="preserve">-платформой и технической инфраструктурой для удаленной проверки личности, документов, </w:t>
            </w:r>
            <w:proofErr w:type="spellStart"/>
            <w:r w:rsidRPr="002151E8">
              <w:rPr>
                <w:rFonts w:ascii="Times New Roman" w:hAnsi="Times New Roman" w:cs="Times New Roman"/>
              </w:rPr>
              <w:t>selfie</w:t>
            </w:r>
            <w:proofErr w:type="spellEnd"/>
            <w:r w:rsidRPr="002151E8">
              <w:rPr>
                <w:rFonts w:ascii="Times New Roman" w:hAnsi="Times New Roman" w:cs="Times New Roman"/>
              </w:rPr>
              <w:t>/</w:t>
            </w:r>
            <w:proofErr w:type="spellStart"/>
            <w:r w:rsidRPr="002151E8">
              <w:rPr>
                <w:rFonts w:ascii="Times New Roman" w:hAnsi="Times New Roman" w:cs="Times New Roman"/>
              </w:rPr>
              <w:t>liveness</w:t>
            </w:r>
            <w:proofErr w:type="spellEnd"/>
            <w:r w:rsidRPr="002151E8">
              <w:rPr>
                <w:rFonts w:ascii="Times New Roman" w:hAnsi="Times New Roman" w:cs="Times New Roman"/>
              </w:rPr>
              <w:t xml:space="preserve">, </w:t>
            </w:r>
            <w:proofErr w:type="spellStart"/>
            <w:r w:rsidRPr="002151E8">
              <w:rPr>
                <w:rFonts w:ascii="Times New Roman" w:hAnsi="Times New Roman" w:cs="Times New Roman"/>
              </w:rPr>
              <w:t>face</w:t>
            </w:r>
            <w:proofErr w:type="spellEnd"/>
            <w:r w:rsidRPr="002151E8">
              <w:rPr>
                <w:rFonts w:ascii="Times New Roman" w:hAnsi="Times New Roman" w:cs="Times New Roman"/>
              </w:rPr>
              <w:t xml:space="preserve"> </w:t>
            </w:r>
            <w:proofErr w:type="spellStart"/>
            <w:r w:rsidRPr="002151E8">
              <w:rPr>
                <w:rFonts w:ascii="Times New Roman" w:hAnsi="Times New Roman" w:cs="Times New Roman"/>
              </w:rPr>
              <w:t>match</w:t>
            </w:r>
            <w:proofErr w:type="spellEnd"/>
            <w:r w:rsidRPr="002151E8">
              <w:rPr>
                <w:rFonts w:ascii="Times New Roman" w:hAnsi="Times New Roman" w:cs="Times New Roman"/>
              </w:rPr>
              <w:t>, AML/</w:t>
            </w:r>
            <w:proofErr w:type="spellStart"/>
            <w:r w:rsidRPr="002151E8">
              <w:rPr>
                <w:rFonts w:ascii="Times New Roman" w:hAnsi="Times New Roman" w:cs="Times New Roman"/>
              </w:rPr>
              <w:t>sanctions</w:t>
            </w:r>
            <w:proofErr w:type="spellEnd"/>
            <w:r w:rsidRPr="002151E8">
              <w:rPr>
                <w:rFonts w:ascii="Times New Roman" w:hAnsi="Times New Roman" w:cs="Times New Roman"/>
              </w:rPr>
              <w:t xml:space="preserve">/PEP-проверок, ручного ревью, формирования статусов, </w:t>
            </w:r>
            <w:proofErr w:type="spellStart"/>
            <w:r w:rsidRPr="002151E8">
              <w:rPr>
                <w:rFonts w:ascii="Times New Roman" w:hAnsi="Times New Roman" w:cs="Times New Roman"/>
              </w:rPr>
              <w:t>reason</w:t>
            </w:r>
            <w:proofErr w:type="spellEnd"/>
            <w:r w:rsidRPr="002151E8">
              <w:rPr>
                <w:rFonts w:ascii="Times New Roman" w:hAnsi="Times New Roman" w:cs="Times New Roman"/>
              </w:rPr>
              <w:t xml:space="preserve"> </w:t>
            </w:r>
            <w:proofErr w:type="spellStart"/>
            <w:r w:rsidRPr="002151E8">
              <w:rPr>
                <w:rFonts w:ascii="Times New Roman" w:hAnsi="Times New Roman" w:cs="Times New Roman"/>
              </w:rPr>
              <w:t>codes</w:t>
            </w:r>
            <w:proofErr w:type="spellEnd"/>
            <w:r w:rsidRPr="002151E8">
              <w:rPr>
                <w:rFonts w:ascii="Times New Roman" w:hAnsi="Times New Roman" w:cs="Times New Roman"/>
              </w:rPr>
              <w:t xml:space="preserve">, </w:t>
            </w:r>
            <w:proofErr w:type="spellStart"/>
            <w:r w:rsidRPr="002151E8">
              <w:rPr>
                <w:rFonts w:ascii="Times New Roman" w:hAnsi="Times New Roman" w:cs="Times New Roman"/>
              </w:rPr>
              <w:t>risk</w:t>
            </w:r>
            <w:proofErr w:type="spellEnd"/>
            <w:r w:rsidRPr="002151E8">
              <w:rPr>
                <w:rFonts w:ascii="Times New Roman" w:hAnsi="Times New Roman" w:cs="Times New Roman"/>
              </w:rPr>
              <w:t xml:space="preserve"> </w:t>
            </w:r>
            <w:proofErr w:type="spellStart"/>
            <w:r w:rsidRPr="002151E8">
              <w:rPr>
                <w:rFonts w:ascii="Times New Roman" w:hAnsi="Times New Roman" w:cs="Times New Roman"/>
              </w:rPr>
              <w:t>signals</w:t>
            </w:r>
            <w:proofErr w:type="spellEnd"/>
            <w:r w:rsidRPr="002151E8">
              <w:rPr>
                <w:rFonts w:ascii="Times New Roman" w:hAnsi="Times New Roman" w:cs="Times New Roman"/>
              </w:rPr>
              <w:t>, отчетов и журналов аудита</w:t>
            </w:r>
            <w:r>
              <w:rPr>
                <w:rFonts w:ascii="Times New Roman" w:hAnsi="Times New Roman" w:cs="Times New Roman"/>
              </w:rPr>
              <w:t xml:space="preserve">, </w:t>
            </w:r>
            <w:r w:rsidRPr="00DA5829">
              <w:rPr>
                <w:rFonts w:ascii="Times New Roman" w:hAnsi="Times New Roman" w:cs="Times New Roman"/>
                <w:lang w:eastAsia="ru-RU"/>
              </w:rPr>
              <w:t>предназначенн</w:t>
            </w:r>
            <w:r>
              <w:rPr>
                <w:rFonts w:ascii="Times New Roman" w:hAnsi="Times New Roman" w:cs="Times New Roman"/>
                <w:lang w:eastAsia="ru-RU"/>
              </w:rPr>
              <w:t>ой</w:t>
            </w:r>
            <w:r w:rsidRPr="00DA5829">
              <w:rPr>
                <w:rFonts w:ascii="Times New Roman" w:hAnsi="Times New Roman" w:cs="Times New Roman"/>
                <w:lang w:eastAsia="ru-RU"/>
              </w:rPr>
              <w:t xml:space="preserve"> для получения, анализа и интеллектуальной обработки информации о </w:t>
            </w:r>
            <w:r>
              <w:rPr>
                <w:rFonts w:ascii="Times New Roman" w:hAnsi="Times New Roman" w:cs="Times New Roman"/>
                <w:lang w:eastAsia="ru-RU"/>
              </w:rPr>
              <w:t xml:space="preserve">физических лицах, </w:t>
            </w:r>
            <w:r w:rsidRPr="00DA5829">
              <w:rPr>
                <w:rFonts w:ascii="Times New Roman" w:hAnsi="Times New Roman" w:cs="Times New Roman"/>
                <w:lang w:eastAsia="ru-RU"/>
              </w:rPr>
              <w:t>юридических лицах, индивидуальных предпринимателях и/или связанных с ними данных комплаенс</w:t>
            </w:r>
            <w:r w:rsidRPr="00DA5829">
              <w:rPr>
                <w:rFonts w:ascii="Times New Roman" w:hAnsi="Times New Roman" w:cs="Times New Roman"/>
                <w:lang w:eastAsia="ru-RU"/>
              </w:rPr>
              <w:noBreakHyphen/>
              <w:t>проверок (KYC/AML), в пределах функциональности выбранного Тарифного плана.</w:t>
            </w:r>
          </w:p>
          <w:p w14:paraId="04578F0C"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1.2. </w:t>
            </w:r>
            <w:r>
              <w:rPr>
                <w:rFonts w:ascii="Times New Roman" w:hAnsi="Times New Roman" w:cs="Times New Roman"/>
                <w:lang w:eastAsia="ru-RU"/>
              </w:rPr>
              <w:t>Заказ</w:t>
            </w:r>
            <w:r w:rsidRPr="00DA5829">
              <w:rPr>
                <w:rFonts w:ascii="Times New Roman" w:hAnsi="Times New Roman" w:cs="Times New Roman"/>
                <w:lang w:eastAsia="ru-RU"/>
              </w:rPr>
              <w:t> </w:t>
            </w:r>
            <w:r>
              <w:rPr>
                <w:rFonts w:ascii="Times New Roman" w:hAnsi="Times New Roman" w:cs="Times New Roman"/>
                <w:lang w:eastAsia="ru-RU"/>
              </w:rPr>
              <w:t>-</w:t>
            </w:r>
            <w:r w:rsidRPr="00DA5829">
              <w:rPr>
                <w:rFonts w:ascii="Times New Roman" w:hAnsi="Times New Roman" w:cs="Times New Roman"/>
                <w:lang w:eastAsia="ru-RU"/>
              </w:rPr>
              <w:t xml:space="preserve"> документ (неотъемлемая часть Договора), отражающий состав Тарифных планов, стоимость лицензий/подписок, модулей, API</w:t>
            </w:r>
            <w:r w:rsidRPr="00DA5829">
              <w:rPr>
                <w:rFonts w:ascii="Times New Roman" w:hAnsi="Times New Roman" w:cs="Times New Roman"/>
                <w:lang w:eastAsia="ru-RU"/>
              </w:rPr>
              <w:noBreakHyphen/>
              <w:t xml:space="preserve">лицензий, услуг и работ. Актуальная редакция </w:t>
            </w:r>
            <w:r>
              <w:rPr>
                <w:rFonts w:ascii="Times New Roman" w:hAnsi="Times New Roman" w:cs="Times New Roman"/>
                <w:lang w:eastAsia="ru-RU"/>
              </w:rPr>
              <w:t>Заказа</w:t>
            </w:r>
            <w:r w:rsidRPr="00DA5829">
              <w:rPr>
                <w:rFonts w:ascii="Times New Roman" w:hAnsi="Times New Roman" w:cs="Times New Roman"/>
                <w:lang w:eastAsia="ru-RU"/>
              </w:rPr>
              <w:t xml:space="preserve"> публикуется на сайте Лицензиара/в интерфейсе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либо предоставляется по запросу. Лицензиар вправе в одностороннем порядке изменять Прайс</w:t>
            </w:r>
            <w:r w:rsidRPr="00DA5829">
              <w:rPr>
                <w:rFonts w:ascii="Times New Roman" w:hAnsi="Times New Roman" w:cs="Times New Roman"/>
                <w:lang w:eastAsia="ru-RU"/>
              </w:rPr>
              <w:noBreakHyphen/>
              <w:t>лист и/или состав Тарифных планов путем публикации новой редакции, если иное не согласовано Сторонами в счете/заказе.</w:t>
            </w:r>
          </w:p>
          <w:p w14:paraId="2E178186"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lastRenderedPageBreak/>
              <w:t>1.3. Конечный пользователь (End User) </w:t>
            </w:r>
            <w:r>
              <w:rPr>
                <w:rFonts w:ascii="Times New Roman" w:hAnsi="Times New Roman" w:cs="Times New Roman"/>
                <w:lang w:eastAsia="ru-RU"/>
              </w:rPr>
              <w:t>-</w:t>
            </w:r>
            <w:r w:rsidRPr="00DA5829">
              <w:rPr>
                <w:rFonts w:ascii="Times New Roman" w:hAnsi="Times New Roman" w:cs="Times New Roman"/>
                <w:lang w:eastAsia="ru-RU"/>
              </w:rPr>
              <w:t xml:space="preserve"> юридическое лицо или индивидуальный предприниматель, аффилированное лицо Лицензиата, в интересах которого Лицензиат приобретает и использует </w:t>
            </w:r>
            <w:proofErr w:type="spellStart"/>
            <w:r w:rsidRPr="00DA5829">
              <w:rPr>
                <w:rFonts w:ascii="Times New Roman" w:hAnsi="Times New Roman" w:cs="Times New Roman"/>
                <w:lang w:eastAsia="ru-RU"/>
              </w:rPr>
              <w:t>OneKYC</w:t>
            </w:r>
            <w:proofErr w:type="spellEnd"/>
            <w:r>
              <w:rPr>
                <w:rFonts w:ascii="Times New Roman" w:hAnsi="Times New Roman" w:cs="Times New Roman"/>
                <w:lang w:eastAsia="ru-RU"/>
              </w:rPr>
              <w:t xml:space="preserve">, </w:t>
            </w:r>
            <w:r w:rsidRPr="002151E8">
              <w:rPr>
                <w:rFonts w:ascii="Times New Roman" w:hAnsi="Times New Roman" w:cs="Times New Roman"/>
              </w:rPr>
              <w:t xml:space="preserve">которому </w:t>
            </w:r>
            <w:r w:rsidRPr="00DA5829">
              <w:rPr>
                <w:rFonts w:ascii="Times New Roman" w:hAnsi="Times New Roman" w:cs="Times New Roman"/>
                <w:lang w:eastAsia="ru-RU"/>
              </w:rPr>
              <w:t>Лицензиат</w:t>
            </w:r>
            <w:r w:rsidRPr="002151E8">
              <w:rPr>
                <w:rFonts w:ascii="Times New Roman" w:hAnsi="Times New Roman" w:cs="Times New Roman"/>
              </w:rPr>
              <w:t xml:space="preserve"> предоставил доступ к Платформе.</w:t>
            </w:r>
            <w:r>
              <w:rPr>
                <w:rFonts w:ascii="Times New Roman" w:hAnsi="Times New Roman" w:cs="Times New Roman"/>
              </w:rPr>
              <w:t xml:space="preserve"> </w:t>
            </w:r>
            <w:r w:rsidRPr="00DA5829">
              <w:rPr>
                <w:rFonts w:ascii="Times New Roman" w:hAnsi="Times New Roman" w:cs="Times New Roman"/>
                <w:lang w:eastAsia="ru-RU"/>
              </w:rPr>
              <w:t>Лицензиат несет ответственность за доведение условий Договора до Конечных пользователей и соблюдение ими условий использования.</w:t>
            </w:r>
          </w:p>
          <w:p w14:paraId="56D0B411"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Если Договор заключен в интересах Конечных пользователей, то, если прямо не указано иное, условия Договора применяются к Лицензиату и Конечным пользователям одинаково.</w:t>
            </w:r>
          </w:p>
          <w:p w14:paraId="1F98C778"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1.4. Список Конечных пользователей указывается в счете/заказе/приложении. Такой список является частью Договора, если Лицензиат действует также в интересах Конечных пользователей.</w:t>
            </w:r>
          </w:p>
          <w:p w14:paraId="43291186"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1.5. Тарифный план </w:t>
            </w:r>
            <w:r>
              <w:rPr>
                <w:rFonts w:ascii="Times New Roman" w:hAnsi="Times New Roman" w:cs="Times New Roman"/>
                <w:lang w:eastAsia="ru-RU"/>
              </w:rPr>
              <w:t>-</w:t>
            </w:r>
            <w:r w:rsidRPr="00DA5829">
              <w:rPr>
                <w:rFonts w:ascii="Times New Roman" w:hAnsi="Times New Roman" w:cs="Times New Roman"/>
                <w:lang w:eastAsia="ru-RU"/>
              </w:rPr>
              <w:t xml:space="preserve"> набор функциональности и объем прав использования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(включая ограничения по числу пользователей, лимитам запросов, доступным модулям/данным, API и </w:t>
            </w:r>
            <w:proofErr w:type="gramStart"/>
            <w:r w:rsidRPr="00DA5829">
              <w:rPr>
                <w:rFonts w:ascii="Times New Roman" w:hAnsi="Times New Roman" w:cs="Times New Roman"/>
                <w:lang w:eastAsia="ru-RU"/>
              </w:rPr>
              <w:t>т.п.</w:t>
            </w:r>
            <w:proofErr w:type="gramEnd"/>
            <w:r w:rsidRPr="00DA5829">
              <w:rPr>
                <w:rFonts w:ascii="Times New Roman" w:hAnsi="Times New Roman" w:cs="Times New Roman"/>
                <w:lang w:eastAsia="ru-RU"/>
              </w:rPr>
              <w:t>), определяемый Прайс</w:t>
            </w:r>
            <w:r w:rsidRPr="00DA5829">
              <w:rPr>
                <w:rFonts w:ascii="Times New Roman" w:hAnsi="Times New Roman" w:cs="Times New Roman"/>
                <w:lang w:eastAsia="ru-RU"/>
              </w:rPr>
              <w:noBreakHyphen/>
              <w:t>листом и/или счетом/заказом.</w:t>
            </w:r>
          </w:p>
          <w:p w14:paraId="19920DBC"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1.6. API </w:t>
            </w:r>
            <w:r>
              <w:rPr>
                <w:rFonts w:ascii="Times New Roman" w:hAnsi="Times New Roman" w:cs="Times New Roman"/>
                <w:lang w:eastAsia="ru-RU"/>
              </w:rPr>
              <w:t>-</w:t>
            </w:r>
            <w:r w:rsidRPr="00DA5829">
              <w:rPr>
                <w:rFonts w:ascii="Times New Roman" w:hAnsi="Times New Roman" w:cs="Times New Roman"/>
                <w:lang w:eastAsia="ru-RU"/>
              </w:rPr>
              <w:t xml:space="preserve"> программный интерфейс (Application </w:t>
            </w:r>
            <w:proofErr w:type="spellStart"/>
            <w:r w:rsidRPr="00DA5829">
              <w:rPr>
                <w:rFonts w:ascii="Times New Roman" w:hAnsi="Times New Roman" w:cs="Times New Roman"/>
                <w:lang w:eastAsia="ru-RU"/>
              </w:rPr>
              <w:t>Programming</w:t>
            </w:r>
            <w:proofErr w:type="spellEnd"/>
            <w:r w:rsidRPr="00DA5829">
              <w:rPr>
                <w:rFonts w:ascii="Times New Roman" w:hAnsi="Times New Roman" w:cs="Times New Roman"/>
                <w:lang w:eastAsia="ru-RU"/>
              </w:rPr>
              <w:t xml:space="preserve"> Interface) для интеграции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с информационными системами Лицензиата.</w:t>
            </w:r>
          </w:p>
          <w:p w14:paraId="1325A6CA"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1.7. Ключ разработчика </w:t>
            </w:r>
            <w:r>
              <w:rPr>
                <w:rFonts w:ascii="Times New Roman" w:hAnsi="Times New Roman" w:cs="Times New Roman"/>
                <w:lang w:eastAsia="ru-RU"/>
              </w:rPr>
              <w:t>-</w:t>
            </w:r>
            <w:r w:rsidRPr="00DA5829">
              <w:rPr>
                <w:rFonts w:ascii="Times New Roman" w:hAnsi="Times New Roman" w:cs="Times New Roman"/>
                <w:lang w:eastAsia="ru-RU"/>
              </w:rPr>
              <w:t xml:space="preserve"> уникальный буквенно</w:t>
            </w:r>
            <w:r w:rsidRPr="00DA5829">
              <w:rPr>
                <w:rFonts w:ascii="Times New Roman" w:hAnsi="Times New Roman" w:cs="Times New Roman"/>
                <w:lang w:eastAsia="ru-RU"/>
              </w:rPr>
              <w:noBreakHyphen/>
              <w:t xml:space="preserve">цифровой код доступа к API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w:t>
            </w:r>
          </w:p>
          <w:p w14:paraId="267C3D6B"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1.8. API</w:t>
            </w:r>
            <w:r w:rsidRPr="00DA5829">
              <w:rPr>
                <w:rFonts w:ascii="Times New Roman" w:hAnsi="Times New Roman" w:cs="Times New Roman"/>
                <w:lang w:eastAsia="ru-RU"/>
              </w:rPr>
              <w:noBreakHyphen/>
              <w:t>лицензия </w:t>
            </w:r>
            <w:r>
              <w:rPr>
                <w:rFonts w:ascii="Times New Roman" w:hAnsi="Times New Roman" w:cs="Times New Roman"/>
                <w:lang w:eastAsia="ru-RU"/>
              </w:rPr>
              <w:t>-</w:t>
            </w:r>
            <w:r w:rsidRPr="00DA5829">
              <w:rPr>
                <w:rFonts w:ascii="Times New Roman" w:hAnsi="Times New Roman" w:cs="Times New Roman"/>
                <w:lang w:eastAsia="ru-RU"/>
              </w:rPr>
              <w:t xml:space="preserve"> неисключительное право использования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через API в пределах выбранного Тарифного плана/Прайс</w:t>
            </w:r>
            <w:r w:rsidRPr="00DA5829">
              <w:rPr>
                <w:rFonts w:ascii="Times New Roman" w:hAnsi="Times New Roman" w:cs="Times New Roman"/>
                <w:lang w:eastAsia="ru-RU"/>
              </w:rPr>
              <w:noBreakHyphen/>
              <w:t>листа.</w:t>
            </w:r>
          </w:p>
          <w:p w14:paraId="31347D63" w14:textId="2569872B"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1.9. Пользователь </w:t>
            </w:r>
            <w:r>
              <w:rPr>
                <w:rFonts w:ascii="Times New Roman" w:hAnsi="Times New Roman" w:cs="Times New Roman"/>
                <w:lang w:eastAsia="ru-RU"/>
              </w:rPr>
              <w:t>-</w:t>
            </w:r>
            <w:r w:rsidRPr="00DA5829">
              <w:rPr>
                <w:rFonts w:ascii="Times New Roman" w:hAnsi="Times New Roman" w:cs="Times New Roman"/>
                <w:lang w:eastAsia="ru-RU"/>
              </w:rPr>
              <w:t xml:space="preserve"> физическое лицо, уполномоченное Лицензиатом (или Конечным пользователем) на доступ и работу в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w:t>
            </w:r>
          </w:p>
          <w:p w14:paraId="45BB0459" w14:textId="77777777" w:rsidR="008C16B1" w:rsidRPr="009F20B9" w:rsidRDefault="008C16B1" w:rsidP="008C16B1">
            <w:pPr>
              <w:pStyle w:val="ae"/>
              <w:rPr>
                <w:rFonts w:ascii="Times New Roman" w:hAnsi="Times New Roman" w:cs="Times New Roman"/>
                <w:b/>
                <w:bCs/>
                <w:lang w:eastAsia="ru-RU"/>
              </w:rPr>
            </w:pPr>
            <w:r w:rsidRPr="009F20B9">
              <w:rPr>
                <w:rFonts w:ascii="Times New Roman" w:hAnsi="Times New Roman" w:cs="Times New Roman"/>
                <w:b/>
                <w:bCs/>
                <w:lang w:eastAsia="ru-RU"/>
              </w:rPr>
              <w:t>2. Предмет Договора</w:t>
            </w:r>
          </w:p>
          <w:p w14:paraId="32A2ABD1" w14:textId="77777777" w:rsidR="008C16B1" w:rsidRPr="009F20B9" w:rsidRDefault="008C16B1" w:rsidP="008C16B1">
            <w:pPr>
              <w:pStyle w:val="ae"/>
              <w:jc w:val="both"/>
              <w:rPr>
                <w:rFonts w:ascii="Times New Roman" w:hAnsi="Times New Roman" w:cs="Times New Roman"/>
              </w:rPr>
            </w:pPr>
            <w:r w:rsidRPr="009F20B9">
              <w:rPr>
                <w:rFonts w:ascii="Times New Roman" w:hAnsi="Times New Roman" w:cs="Times New Roman"/>
                <w:lang w:eastAsia="ru-RU"/>
              </w:rPr>
              <w:t xml:space="preserve">2.1. Лицензиар предоставляет Лицензиату простую (неисключительную), ограниченную, отзывную, непередаваемую (если прямо не согласовано иное) лицензию на использование </w:t>
            </w:r>
            <w:proofErr w:type="spellStart"/>
            <w:r w:rsidRPr="009F20B9">
              <w:rPr>
                <w:rFonts w:ascii="Times New Roman" w:hAnsi="Times New Roman" w:cs="Times New Roman"/>
                <w:lang w:eastAsia="ru-RU"/>
              </w:rPr>
              <w:t>OneKYC</w:t>
            </w:r>
            <w:proofErr w:type="spellEnd"/>
            <w:r w:rsidRPr="009F20B9">
              <w:rPr>
                <w:rFonts w:ascii="Times New Roman" w:hAnsi="Times New Roman" w:cs="Times New Roman"/>
                <w:lang w:eastAsia="ru-RU"/>
              </w:rPr>
              <w:t xml:space="preserve"> в пределах выбранного Тарифного плана и условий Договора для </w:t>
            </w:r>
            <w:r w:rsidRPr="009F20B9">
              <w:rPr>
                <w:rFonts w:ascii="Times New Roman" w:hAnsi="Times New Roman" w:cs="Times New Roman"/>
              </w:rPr>
              <w:t xml:space="preserve">использования в течение срока действия Заказа исключительно для внутренних бизнес-целей </w:t>
            </w:r>
            <w:r w:rsidRPr="009F20B9">
              <w:rPr>
                <w:rFonts w:ascii="Times New Roman" w:hAnsi="Times New Roman" w:cs="Times New Roman"/>
                <w:lang w:eastAsia="ru-RU"/>
              </w:rPr>
              <w:t>Лицензиата</w:t>
            </w:r>
            <w:r w:rsidRPr="009F20B9">
              <w:rPr>
                <w:rFonts w:ascii="Times New Roman" w:hAnsi="Times New Roman" w:cs="Times New Roman"/>
              </w:rPr>
              <w:t xml:space="preserve">, связанных с KYC/KYB, процессами интеграции и адаптации, предотвращением </w:t>
            </w:r>
            <w:r w:rsidRPr="009F20B9">
              <w:rPr>
                <w:rFonts w:ascii="Times New Roman" w:hAnsi="Times New Roman" w:cs="Times New Roman"/>
              </w:rPr>
              <w:lastRenderedPageBreak/>
              <w:t xml:space="preserve">мошенничества, проверкой лиц на предмет соответствия местным и международным законам, рабочими процессами проверки, а </w:t>
            </w:r>
            <w:r w:rsidRPr="009F20B9">
              <w:rPr>
                <w:rFonts w:ascii="Times New Roman" w:hAnsi="Times New Roman" w:cs="Times New Roman"/>
                <w:lang w:eastAsia="ru-RU"/>
              </w:rPr>
              <w:t>Лицензиат обязуется принять и оплатить предоставленные права.</w:t>
            </w:r>
          </w:p>
          <w:p w14:paraId="25A63078" w14:textId="77777777" w:rsidR="008C16B1" w:rsidRPr="009F20B9" w:rsidRDefault="008C16B1" w:rsidP="008C16B1">
            <w:pPr>
              <w:pStyle w:val="ae"/>
              <w:jc w:val="both"/>
              <w:rPr>
                <w:rFonts w:ascii="Times New Roman" w:hAnsi="Times New Roman" w:cs="Times New Roman"/>
                <w:lang w:eastAsia="ru-RU"/>
              </w:rPr>
            </w:pPr>
            <w:r w:rsidRPr="009F20B9">
              <w:rPr>
                <w:rFonts w:ascii="Times New Roman" w:hAnsi="Times New Roman" w:cs="Times New Roman"/>
              </w:rPr>
              <w:t>Стороны могут подписывать один или несколько Заказов. В Заказе указываются подключенные услуги, страны, ориентировочный объем проверки, стоимость, модель хранения, срок хранения, интеграции, уровень поддержки и иные параметры.</w:t>
            </w:r>
          </w:p>
          <w:p w14:paraId="739E2044" w14:textId="77777777" w:rsidR="008C16B1" w:rsidRPr="009F20B9"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 xml:space="preserve">2.2. При условии поступления 100% оплаты по счету/заказу Лицензиар предоставляет право использования </w:t>
            </w:r>
            <w:proofErr w:type="spellStart"/>
            <w:r w:rsidRPr="009F20B9">
              <w:rPr>
                <w:rFonts w:ascii="Times New Roman" w:hAnsi="Times New Roman" w:cs="Times New Roman"/>
                <w:lang w:eastAsia="ru-RU"/>
              </w:rPr>
              <w:t>OneKYC</w:t>
            </w:r>
            <w:proofErr w:type="spellEnd"/>
            <w:r w:rsidRPr="009F20B9">
              <w:rPr>
                <w:rFonts w:ascii="Times New Roman" w:hAnsi="Times New Roman" w:cs="Times New Roman"/>
                <w:lang w:eastAsia="ru-RU"/>
              </w:rPr>
              <w:t xml:space="preserve"> путем, определённым в Заказе и на согласованный в Заказе срок.</w:t>
            </w:r>
          </w:p>
          <w:p w14:paraId="1448C525" w14:textId="77777777" w:rsidR="008C16B1" w:rsidRPr="009F20B9"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 xml:space="preserve">2.3. Дополнительные услуги/работы (внедрение, настройка, обучение, консалтинг и </w:t>
            </w:r>
            <w:proofErr w:type="gramStart"/>
            <w:r w:rsidRPr="009F20B9">
              <w:rPr>
                <w:rFonts w:ascii="Times New Roman" w:hAnsi="Times New Roman" w:cs="Times New Roman"/>
                <w:lang w:eastAsia="ru-RU"/>
              </w:rPr>
              <w:t>т.п.</w:t>
            </w:r>
            <w:proofErr w:type="gramEnd"/>
            <w:r w:rsidRPr="009F20B9">
              <w:rPr>
                <w:rFonts w:ascii="Times New Roman" w:hAnsi="Times New Roman" w:cs="Times New Roman"/>
                <w:lang w:eastAsia="ru-RU"/>
              </w:rPr>
              <w:t>) оказываются на возмездной основе согласно Заказу.</w:t>
            </w:r>
          </w:p>
          <w:p w14:paraId="46BFDA42" w14:textId="77777777" w:rsidR="008C16B1" w:rsidRPr="009F20B9"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2.4. </w:t>
            </w:r>
            <w:proofErr w:type="spellStart"/>
            <w:r w:rsidRPr="009F20B9">
              <w:rPr>
                <w:rFonts w:ascii="Times New Roman" w:hAnsi="Times New Roman" w:cs="Times New Roman"/>
                <w:lang w:eastAsia="ru-RU"/>
              </w:rPr>
              <w:t>OneKYC</w:t>
            </w:r>
            <w:proofErr w:type="spellEnd"/>
            <w:r w:rsidRPr="009F20B9">
              <w:rPr>
                <w:rFonts w:ascii="Times New Roman" w:hAnsi="Times New Roman" w:cs="Times New Roman"/>
                <w:lang w:eastAsia="ru-RU"/>
              </w:rPr>
              <w:t xml:space="preserve"> предназначен для использования в предпринимательской/профессиональной деятельности. Если применение норм о защите прав потребителей обязательно в стране Лицензиата, такие нормы применяются в объеме, который не может быть исключен соглашением сторон.</w:t>
            </w:r>
          </w:p>
          <w:p w14:paraId="2839604D" w14:textId="289DCE34" w:rsidR="008C16B1" w:rsidRPr="009F20B9"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2.5. Если Лицензиат приобретает специализированный план для субъектов регулирования AML/CFT и подтверждает соответствие требованиям применимого законодательства, Лицензиар вправе при выявлении недостоверности таких гарантий приостановить доступ и/или расторгнуть Договор.</w:t>
            </w:r>
          </w:p>
          <w:p w14:paraId="3C301F2C" w14:textId="77777777" w:rsidR="008C16B1" w:rsidRPr="009F20B9" w:rsidRDefault="008C16B1" w:rsidP="008C16B1">
            <w:pPr>
              <w:pStyle w:val="ae"/>
              <w:jc w:val="both"/>
              <w:rPr>
                <w:rFonts w:ascii="Times New Roman" w:hAnsi="Times New Roman" w:cs="Times New Roman"/>
                <w:b/>
                <w:bCs/>
                <w:lang w:eastAsia="ru-RU"/>
              </w:rPr>
            </w:pPr>
            <w:r w:rsidRPr="009F20B9">
              <w:rPr>
                <w:rFonts w:ascii="Times New Roman" w:hAnsi="Times New Roman" w:cs="Times New Roman"/>
                <w:b/>
                <w:bCs/>
                <w:lang w:eastAsia="ru-RU"/>
              </w:rPr>
              <w:t>3. Права интеллектуальной собственности</w:t>
            </w:r>
          </w:p>
          <w:p w14:paraId="1D28B37A" w14:textId="77777777" w:rsidR="008C16B1" w:rsidRPr="009F20B9"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 xml:space="preserve">3.1. Исключительные права на </w:t>
            </w:r>
            <w:proofErr w:type="spellStart"/>
            <w:r w:rsidRPr="009F20B9">
              <w:rPr>
                <w:rFonts w:ascii="Times New Roman" w:hAnsi="Times New Roman" w:cs="Times New Roman"/>
                <w:lang w:eastAsia="ru-RU"/>
              </w:rPr>
              <w:t>OneKYC</w:t>
            </w:r>
            <w:proofErr w:type="spellEnd"/>
            <w:r w:rsidRPr="009F20B9">
              <w:rPr>
                <w:rFonts w:ascii="Times New Roman" w:hAnsi="Times New Roman" w:cs="Times New Roman"/>
                <w:lang w:eastAsia="ru-RU"/>
              </w:rPr>
              <w:t>, документацию, интерфейсы, базы данных, дизайн, товарные знаки и прочие объекты ИС принадлежат Лицензиару и/или его правообладателям/лицензиарам.</w:t>
            </w:r>
          </w:p>
          <w:p w14:paraId="3D7A16A7" w14:textId="77777777" w:rsidR="008C16B1" w:rsidRPr="009F20B9"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 xml:space="preserve">3.2. Лицензиату не передаются права собственности на </w:t>
            </w:r>
            <w:proofErr w:type="spellStart"/>
            <w:r w:rsidRPr="009F20B9">
              <w:rPr>
                <w:rFonts w:ascii="Times New Roman" w:hAnsi="Times New Roman" w:cs="Times New Roman"/>
                <w:lang w:eastAsia="ru-RU"/>
              </w:rPr>
              <w:t>OneKYC</w:t>
            </w:r>
            <w:proofErr w:type="spellEnd"/>
            <w:r w:rsidRPr="009F20B9">
              <w:rPr>
                <w:rFonts w:ascii="Times New Roman" w:hAnsi="Times New Roman" w:cs="Times New Roman"/>
                <w:lang w:eastAsia="ru-RU"/>
              </w:rPr>
              <w:t>; предоставляется только право использования в пределах Договора.</w:t>
            </w:r>
          </w:p>
          <w:p w14:paraId="0FC3DB83" w14:textId="77777777" w:rsidR="008C16B1" w:rsidRPr="009F20B9" w:rsidRDefault="008C16B1" w:rsidP="008C16B1">
            <w:pPr>
              <w:pStyle w:val="ae"/>
              <w:jc w:val="both"/>
              <w:rPr>
                <w:rFonts w:ascii="Times New Roman" w:hAnsi="Times New Roman" w:cs="Times New Roman"/>
                <w:lang w:eastAsia="ru-RU"/>
              </w:rPr>
            </w:pPr>
          </w:p>
          <w:p w14:paraId="67C8F812" w14:textId="77777777" w:rsidR="008C16B1" w:rsidRPr="009F20B9" w:rsidRDefault="008C16B1" w:rsidP="008C16B1">
            <w:pPr>
              <w:pStyle w:val="ae"/>
              <w:jc w:val="both"/>
              <w:rPr>
                <w:rFonts w:ascii="Times New Roman" w:hAnsi="Times New Roman" w:cs="Times New Roman"/>
                <w:b/>
                <w:bCs/>
                <w:lang w:eastAsia="ru-RU"/>
              </w:rPr>
            </w:pPr>
            <w:r w:rsidRPr="009F20B9">
              <w:rPr>
                <w:rFonts w:ascii="Times New Roman" w:hAnsi="Times New Roman" w:cs="Times New Roman"/>
                <w:b/>
                <w:bCs/>
                <w:lang w:eastAsia="ru-RU"/>
              </w:rPr>
              <w:t>4. Объем прав (способы использования). Гарантии Лицензиара</w:t>
            </w:r>
          </w:p>
          <w:p w14:paraId="23E1AF52" w14:textId="77777777" w:rsidR="008C16B1" w:rsidRPr="009F20B9"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4.1. Лицензиар гарантирует, что обладает правомочиями на предоставление лицензии по Договору.</w:t>
            </w:r>
          </w:p>
          <w:p w14:paraId="240F9C08"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lastRenderedPageBreak/>
              <w:t>4.2. Лицензиар уведомляет, что может использовать сторонние источники/поставщиков данных; Лицензиар не является владельцем таких источников и не гарантирует их полноту/актуальность вне рамок, прямо указанных в SLA/описании сервиса (если есть).</w:t>
            </w:r>
          </w:p>
          <w:p w14:paraId="05E19E13"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4.3. Лицензиат самостоятельно обеспечивает доступ в Интернет и совместимость своей инфраструктуры с требованиями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w:t>
            </w:r>
          </w:p>
          <w:p w14:paraId="3B79F719"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4.4. Объем предоставляемого права использования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зависит от выбранного Тарифного плана.</w:t>
            </w:r>
          </w:p>
          <w:p w14:paraId="51095CC3"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4.5. Территория </w:t>
            </w:r>
            <w:r>
              <w:rPr>
                <w:rFonts w:ascii="Times New Roman" w:hAnsi="Times New Roman" w:cs="Times New Roman"/>
                <w:lang w:eastAsia="ru-RU"/>
              </w:rPr>
              <w:t>-</w:t>
            </w:r>
            <w:r w:rsidRPr="00DA5829">
              <w:rPr>
                <w:rFonts w:ascii="Times New Roman" w:hAnsi="Times New Roman" w:cs="Times New Roman"/>
                <w:lang w:eastAsia="ru-RU"/>
              </w:rPr>
              <w:t xml:space="preserve"> весь мир, если иное прямо не ограничено экспортным контролем/санкциями/запретами применимого права.</w:t>
            </w:r>
          </w:p>
          <w:p w14:paraId="6F388725"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4.6. 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предоставляется только Лицензиату и (если применимо) Конечным пользователям без права передачи третьим лицам, </w:t>
            </w:r>
            <w:proofErr w:type="spellStart"/>
            <w:r w:rsidRPr="00DA5829">
              <w:rPr>
                <w:rFonts w:ascii="Times New Roman" w:hAnsi="Times New Roman" w:cs="Times New Roman"/>
                <w:lang w:eastAsia="ru-RU"/>
              </w:rPr>
              <w:t>сублицензирования</w:t>
            </w:r>
            <w:proofErr w:type="spellEnd"/>
            <w:r w:rsidRPr="00DA5829">
              <w:rPr>
                <w:rFonts w:ascii="Times New Roman" w:hAnsi="Times New Roman" w:cs="Times New Roman"/>
                <w:lang w:eastAsia="ru-RU"/>
              </w:rPr>
              <w:t>, предоставления в аренду/аутсорс</w:t>
            </w:r>
            <w:r w:rsidRPr="00DA5829">
              <w:rPr>
                <w:rFonts w:ascii="Times New Roman" w:hAnsi="Times New Roman" w:cs="Times New Roman"/>
                <w:lang w:eastAsia="ru-RU"/>
              </w:rPr>
              <w:noBreakHyphen/>
              <w:t>доступа, если нет письменного согласия Лицензиара.</w:t>
            </w:r>
          </w:p>
          <w:p w14:paraId="66A57C44"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4.7. 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предоставляется «AS IS / КАК ЕСТЬ» в максимально допустимой степени по применимому праву. Лицензиар не гарантирует, что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полностью соответствует ожиданиям/целям Лицензиата.</w:t>
            </w:r>
          </w:p>
          <w:p w14:paraId="759D3735"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4.8. Способы использования:</w:t>
            </w:r>
          </w:p>
          <w:p w14:paraId="2B5BEBC9"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a) воспроизведение интерфейса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на экране устройства Пользователя;</w:t>
            </w:r>
          </w:p>
          <w:p w14:paraId="00713758"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b) интеграция с системами Лицензиата посредством API и/или интеграционных модулей при наличии соответствующей лицензии.</w:t>
            </w:r>
          </w:p>
          <w:p w14:paraId="1264DCB9"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4.9. Доступность (общая оговорка): сервис предоставляется 24/7, кроме регламентных работ. Параметры SLA могут устанавливаться отдельно.</w:t>
            </w:r>
          </w:p>
          <w:p w14:paraId="42747010" w14:textId="77777777" w:rsidR="008C16B1" w:rsidRPr="00DA5829" w:rsidRDefault="008C16B1" w:rsidP="008C16B1">
            <w:pPr>
              <w:pStyle w:val="ae"/>
              <w:jc w:val="both"/>
              <w:rPr>
                <w:rFonts w:ascii="Times New Roman" w:hAnsi="Times New Roman" w:cs="Times New Roman"/>
                <w:lang w:eastAsia="ru-RU"/>
              </w:rPr>
            </w:pPr>
          </w:p>
          <w:p w14:paraId="07FBE667" w14:textId="77777777" w:rsidR="008C16B1" w:rsidRPr="00584727" w:rsidRDefault="008C16B1" w:rsidP="008C16B1">
            <w:pPr>
              <w:pStyle w:val="ae"/>
              <w:jc w:val="both"/>
              <w:rPr>
                <w:rFonts w:ascii="Times New Roman" w:hAnsi="Times New Roman" w:cs="Times New Roman"/>
                <w:b/>
                <w:bCs/>
                <w:lang w:eastAsia="ru-RU"/>
              </w:rPr>
            </w:pPr>
            <w:r w:rsidRPr="00584727">
              <w:rPr>
                <w:rFonts w:ascii="Times New Roman" w:hAnsi="Times New Roman" w:cs="Times New Roman"/>
                <w:b/>
                <w:bCs/>
                <w:lang w:eastAsia="ru-RU"/>
              </w:rPr>
              <w:t>5. Права и обязанности Сторон</w:t>
            </w:r>
          </w:p>
          <w:p w14:paraId="65C2AB59"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5.1. Обязанности Лицензиара</w:t>
            </w:r>
          </w:p>
          <w:p w14:paraId="78345C6E"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5.1.1. поддерживать работоспособность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в рамках выбранного Тарифного плана;</w:t>
            </w:r>
            <w:r w:rsidRPr="00DA5829">
              <w:rPr>
                <w:rFonts w:ascii="Times New Roman" w:hAnsi="Times New Roman" w:cs="Times New Roman"/>
                <w:lang w:eastAsia="ru-RU"/>
              </w:rPr>
              <w:br/>
              <w:t xml:space="preserve">5.1.2. не совершать действий, препятствующих нормальному использованию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при соблюдении Лицензиатом Договора;</w:t>
            </w:r>
          </w:p>
          <w:p w14:paraId="0BCAE5C5"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5.1.3. соблюдать конфиденциальность информации Лицензиата в пределах </w:t>
            </w:r>
            <w:r w:rsidRPr="00DA5829">
              <w:rPr>
                <w:rFonts w:ascii="Times New Roman" w:hAnsi="Times New Roman" w:cs="Times New Roman"/>
                <w:lang w:eastAsia="ru-RU"/>
              </w:rPr>
              <w:lastRenderedPageBreak/>
              <w:t>раздела 8;</w:t>
            </w:r>
            <w:r w:rsidRPr="00DA5829">
              <w:rPr>
                <w:rFonts w:ascii="Times New Roman" w:hAnsi="Times New Roman" w:cs="Times New Roman"/>
                <w:lang w:eastAsia="ru-RU"/>
              </w:rPr>
              <w:br/>
              <w:t>5.1.4. предоставлять Лицензиату документы об оказании/предоставлении прав в электронном виде (инвойс/акт/сертификат/подтверждение предоставления лицензии) в форме и способом, разумно приемлемыми для международного оборота (электронная подпись/скан/EDI), если иное не согласовано.</w:t>
            </w:r>
          </w:p>
          <w:p w14:paraId="01DD6926" w14:textId="77777777" w:rsidR="008C16B1" w:rsidRPr="008C16B1" w:rsidRDefault="008C16B1" w:rsidP="008C16B1">
            <w:pPr>
              <w:pStyle w:val="ae"/>
              <w:jc w:val="both"/>
              <w:rPr>
                <w:rFonts w:ascii="Times New Roman" w:hAnsi="Times New Roman" w:cs="Times New Roman"/>
                <w:b/>
                <w:bCs/>
                <w:lang w:eastAsia="ru-RU"/>
              </w:rPr>
            </w:pPr>
            <w:r w:rsidRPr="008C16B1">
              <w:rPr>
                <w:rFonts w:ascii="Times New Roman" w:hAnsi="Times New Roman" w:cs="Times New Roman"/>
                <w:b/>
                <w:bCs/>
                <w:lang w:eastAsia="ru-RU"/>
              </w:rPr>
              <w:t>5.2. Права Лицензиара</w:t>
            </w:r>
          </w:p>
          <w:p w14:paraId="26177B39"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5.2.1. изменять/обновлять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(в </w:t>
            </w:r>
            <w:proofErr w:type="gramStart"/>
            <w:r w:rsidRPr="00DA5829">
              <w:rPr>
                <w:rFonts w:ascii="Times New Roman" w:hAnsi="Times New Roman" w:cs="Times New Roman"/>
                <w:lang w:eastAsia="ru-RU"/>
              </w:rPr>
              <w:t>т.ч.</w:t>
            </w:r>
            <w:proofErr w:type="gramEnd"/>
            <w:r w:rsidRPr="00DA5829">
              <w:rPr>
                <w:rFonts w:ascii="Times New Roman" w:hAnsi="Times New Roman" w:cs="Times New Roman"/>
                <w:lang w:eastAsia="ru-RU"/>
              </w:rPr>
              <w:t xml:space="preserve"> добавлять/удалять функции) при условии сохранения эквивалентной функциональности в рамках Тарифного плана либо уведомления Лицензиата, если изменения существенны;</w:t>
            </w:r>
          </w:p>
          <w:p w14:paraId="6DDEF7D3"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5.2.2. приостанавливать доступ при нарушении Договора, угрозах безопасности, подозрении на злоупотребления (в </w:t>
            </w:r>
            <w:proofErr w:type="gramStart"/>
            <w:r w:rsidRPr="00DA5829">
              <w:rPr>
                <w:rFonts w:ascii="Times New Roman" w:hAnsi="Times New Roman" w:cs="Times New Roman"/>
                <w:lang w:eastAsia="ru-RU"/>
              </w:rPr>
              <w:t>т.ч.</w:t>
            </w:r>
            <w:proofErr w:type="gramEnd"/>
            <w:r w:rsidRPr="00DA5829">
              <w:rPr>
                <w:rFonts w:ascii="Times New Roman" w:hAnsi="Times New Roman" w:cs="Times New Roman"/>
                <w:lang w:eastAsia="ru-RU"/>
              </w:rPr>
              <w:t xml:space="preserve"> превышение лимитов/обход ограничений);</w:t>
            </w:r>
            <w:r w:rsidRPr="00DA5829">
              <w:rPr>
                <w:rFonts w:ascii="Times New Roman" w:hAnsi="Times New Roman" w:cs="Times New Roman"/>
                <w:lang w:eastAsia="ru-RU"/>
              </w:rPr>
              <w:br/>
              <w:t xml:space="preserve">5.2.3. отказывать в предоставлении сервиса, если это требуется применимым правом (санкции, экспортный контроль, решения госорганов и </w:t>
            </w:r>
            <w:proofErr w:type="gramStart"/>
            <w:r w:rsidRPr="00DA5829">
              <w:rPr>
                <w:rFonts w:ascii="Times New Roman" w:hAnsi="Times New Roman" w:cs="Times New Roman"/>
                <w:lang w:eastAsia="ru-RU"/>
              </w:rPr>
              <w:t>т.п.</w:t>
            </w:r>
            <w:proofErr w:type="gramEnd"/>
            <w:r w:rsidRPr="00DA5829">
              <w:rPr>
                <w:rFonts w:ascii="Times New Roman" w:hAnsi="Times New Roman" w:cs="Times New Roman"/>
                <w:lang w:eastAsia="ru-RU"/>
              </w:rPr>
              <w:t>).</w:t>
            </w:r>
          </w:p>
          <w:p w14:paraId="1DD63A63" w14:textId="77777777" w:rsidR="008C16B1" w:rsidRPr="008C16B1" w:rsidRDefault="008C16B1" w:rsidP="008C16B1">
            <w:pPr>
              <w:pStyle w:val="ae"/>
              <w:jc w:val="both"/>
              <w:rPr>
                <w:rFonts w:ascii="Times New Roman" w:hAnsi="Times New Roman" w:cs="Times New Roman"/>
                <w:b/>
                <w:bCs/>
                <w:lang w:eastAsia="ru-RU"/>
              </w:rPr>
            </w:pPr>
            <w:r w:rsidRPr="008C16B1">
              <w:rPr>
                <w:rFonts w:ascii="Times New Roman" w:hAnsi="Times New Roman" w:cs="Times New Roman"/>
                <w:b/>
                <w:bCs/>
                <w:lang w:eastAsia="ru-RU"/>
              </w:rPr>
              <w:t>5.3. Обязанности Лицензиата</w:t>
            </w:r>
          </w:p>
          <w:p w14:paraId="3E8AAE9F"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5.3.1. своевременно оплачивать счета/заказы;</w:t>
            </w:r>
          </w:p>
          <w:p w14:paraId="6959EE9D"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5.3.2. не копировать, не модифицировать, не декомпилировать/дизассемблировать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кроме случаев, прямо разрешенных применимым правом и неустранимых договором;</w:t>
            </w:r>
            <w:r w:rsidRPr="00DA5829">
              <w:rPr>
                <w:rFonts w:ascii="Times New Roman" w:hAnsi="Times New Roman" w:cs="Times New Roman"/>
                <w:lang w:eastAsia="ru-RU"/>
              </w:rPr>
              <w:br/>
              <w:t xml:space="preserve">5.3.3. самостоятельно выполнять интеграцию своих систем с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если услуги внедрения не приобретены отдельно;</w:t>
            </w:r>
          </w:p>
          <w:p w14:paraId="3A23E99B"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5.3.4. не предоставлять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третьим лицам (аренда, прокат, тайм</w:t>
            </w:r>
            <w:r w:rsidRPr="00DA5829">
              <w:rPr>
                <w:rFonts w:ascii="Times New Roman" w:hAnsi="Times New Roman" w:cs="Times New Roman"/>
                <w:lang w:eastAsia="ru-RU"/>
              </w:rPr>
              <w:noBreakHyphen/>
              <w:t>шеринг, сервис</w:t>
            </w:r>
            <w:r w:rsidRPr="00DA5829">
              <w:rPr>
                <w:rFonts w:ascii="Times New Roman" w:hAnsi="Times New Roman" w:cs="Times New Roman"/>
                <w:lang w:eastAsia="ru-RU"/>
              </w:rPr>
              <w:noBreakHyphen/>
              <w:t xml:space="preserve">бюро и </w:t>
            </w:r>
            <w:proofErr w:type="gramStart"/>
            <w:r w:rsidRPr="00DA5829">
              <w:rPr>
                <w:rFonts w:ascii="Times New Roman" w:hAnsi="Times New Roman" w:cs="Times New Roman"/>
                <w:lang w:eastAsia="ru-RU"/>
              </w:rPr>
              <w:t>т.п.</w:t>
            </w:r>
            <w:proofErr w:type="gramEnd"/>
            <w:r w:rsidRPr="00DA5829">
              <w:rPr>
                <w:rFonts w:ascii="Times New Roman" w:hAnsi="Times New Roman" w:cs="Times New Roman"/>
                <w:lang w:eastAsia="ru-RU"/>
              </w:rPr>
              <w:t>) без письменного согласия Лицензиара;</w:t>
            </w:r>
          </w:p>
          <w:p w14:paraId="0EC5C0B8"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5.3.5. обеспечивать соблюдение Пользователями условий Договора;</w:t>
            </w:r>
          </w:p>
          <w:p w14:paraId="537F0B6A"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5.3.6. использовать тестовые ключи/среды (если предоставлены) на этапах тестирования;</w:t>
            </w:r>
          </w:p>
          <w:p w14:paraId="4BE5C0AB"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5.3.7. предоставлять Лицензиару сведения, необходимые для исполнения Договора (контакты, список пользователей, реквизиты и </w:t>
            </w:r>
            <w:proofErr w:type="gramStart"/>
            <w:r w:rsidRPr="00DA5829">
              <w:rPr>
                <w:rFonts w:ascii="Times New Roman" w:hAnsi="Times New Roman" w:cs="Times New Roman"/>
                <w:lang w:eastAsia="ru-RU"/>
              </w:rPr>
              <w:t>т.п.</w:t>
            </w:r>
            <w:proofErr w:type="gramEnd"/>
            <w:r w:rsidRPr="00DA5829">
              <w:rPr>
                <w:rFonts w:ascii="Times New Roman" w:hAnsi="Times New Roman" w:cs="Times New Roman"/>
                <w:lang w:eastAsia="ru-RU"/>
              </w:rPr>
              <w:t>);</w:t>
            </w:r>
          </w:p>
          <w:p w14:paraId="481D2DD2"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5.3.8. уведомлять Конечных пользователей о правилах использования (если применимо). Использование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w:t>
            </w:r>
            <w:r w:rsidRPr="00DA5829">
              <w:rPr>
                <w:rFonts w:ascii="Times New Roman" w:hAnsi="Times New Roman" w:cs="Times New Roman"/>
                <w:lang w:eastAsia="ru-RU"/>
              </w:rPr>
              <w:lastRenderedPageBreak/>
              <w:t>лицом, не включенным в согласованный список/лимит, считается нарушением.</w:t>
            </w:r>
          </w:p>
          <w:p w14:paraId="00066097" w14:textId="77777777" w:rsidR="008C16B1" w:rsidRDefault="008C16B1" w:rsidP="008C16B1">
            <w:pPr>
              <w:pStyle w:val="ae"/>
              <w:jc w:val="both"/>
              <w:rPr>
                <w:rFonts w:ascii="Times New Roman" w:hAnsi="Times New Roman" w:cs="Times New Roman"/>
                <w:b/>
                <w:bCs/>
                <w:lang w:eastAsia="ru-RU"/>
              </w:rPr>
            </w:pPr>
            <w:r w:rsidRPr="008C16B1">
              <w:rPr>
                <w:rFonts w:ascii="Times New Roman" w:hAnsi="Times New Roman" w:cs="Times New Roman"/>
                <w:b/>
                <w:bCs/>
                <w:lang w:eastAsia="ru-RU"/>
              </w:rPr>
              <w:t>5.4. Права Лицензиата</w:t>
            </w:r>
          </w:p>
          <w:p w14:paraId="4C8CAABC" w14:textId="0E697DA8" w:rsidR="008C16B1" w:rsidRPr="008C16B1" w:rsidRDefault="008C16B1" w:rsidP="008C16B1">
            <w:pPr>
              <w:pStyle w:val="ae"/>
              <w:jc w:val="both"/>
              <w:rPr>
                <w:rFonts w:ascii="Times New Roman" w:hAnsi="Times New Roman" w:cs="Times New Roman"/>
                <w:b/>
                <w:bCs/>
                <w:lang w:eastAsia="ru-RU"/>
              </w:rPr>
            </w:pPr>
            <w:r w:rsidRPr="00DA5829">
              <w:rPr>
                <w:rFonts w:ascii="Times New Roman" w:hAnsi="Times New Roman" w:cs="Times New Roman"/>
                <w:lang w:eastAsia="ru-RU"/>
              </w:rPr>
              <w:t xml:space="preserve">5.4.1. использовать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в пределах Тарифного плана;</w:t>
            </w:r>
          </w:p>
          <w:p w14:paraId="4B7ECC8E"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5.4.2. направлять предложения по улучшению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(без обязательства Лицензиара их внедрять);</w:t>
            </w:r>
          </w:p>
          <w:p w14:paraId="5A7A50C1"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5.4.3. не предоставлять отчеты об использовании, если иное не требуется для расчета лимитов/биллинга.</w:t>
            </w:r>
          </w:p>
          <w:p w14:paraId="2178EEE8" w14:textId="77777777" w:rsidR="008C16B1" w:rsidRPr="00DA5829" w:rsidRDefault="008C16B1" w:rsidP="008C16B1">
            <w:pPr>
              <w:pStyle w:val="ae"/>
              <w:jc w:val="both"/>
              <w:rPr>
                <w:rFonts w:ascii="Times New Roman" w:hAnsi="Times New Roman" w:cs="Times New Roman"/>
                <w:lang w:eastAsia="ru-RU"/>
              </w:rPr>
            </w:pPr>
          </w:p>
          <w:p w14:paraId="3771F83F" w14:textId="77777777" w:rsidR="008C16B1" w:rsidRPr="00584727" w:rsidRDefault="008C16B1" w:rsidP="008C16B1">
            <w:pPr>
              <w:pStyle w:val="ae"/>
              <w:rPr>
                <w:rFonts w:ascii="Times New Roman" w:hAnsi="Times New Roman" w:cs="Times New Roman"/>
                <w:b/>
                <w:bCs/>
                <w:lang w:eastAsia="ru-RU"/>
              </w:rPr>
            </w:pPr>
            <w:r w:rsidRPr="00584727">
              <w:rPr>
                <w:rFonts w:ascii="Times New Roman" w:hAnsi="Times New Roman" w:cs="Times New Roman"/>
                <w:b/>
                <w:bCs/>
                <w:lang w:eastAsia="ru-RU"/>
              </w:rPr>
              <w:t>6. Финансовые условия. Документооборот и приемка</w:t>
            </w:r>
          </w:p>
          <w:p w14:paraId="2A4D6B0B"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6.1. Лицензионное вознаграждение и цены услуг определяются </w:t>
            </w:r>
            <w:r>
              <w:rPr>
                <w:rFonts w:ascii="Times New Roman" w:hAnsi="Times New Roman" w:cs="Times New Roman"/>
                <w:lang w:eastAsia="ru-RU"/>
              </w:rPr>
              <w:t>З</w:t>
            </w:r>
            <w:r w:rsidRPr="00DA5829">
              <w:rPr>
                <w:rFonts w:ascii="Times New Roman" w:hAnsi="Times New Roman" w:cs="Times New Roman"/>
                <w:lang w:eastAsia="ru-RU"/>
              </w:rPr>
              <w:t>аказом. Если не указано иное, все суммы указаны без налогов.</w:t>
            </w:r>
          </w:p>
          <w:p w14:paraId="77105CE2"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6.2. Налоги</w:t>
            </w:r>
            <w:r>
              <w:rPr>
                <w:rFonts w:ascii="Times New Roman" w:hAnsi="Times New Roman" w:cs="Times New Roman"/>
                <w:lang w:eastAsia="ru-RU"/>
              </w:rPr>
              <w:t>:</w:t>
            </w:r>
          </w:p>
          <w:p w14:paraId="49C84CC7"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a) Лицензиат оплачивает все применимые налоги, пошлины и сборы (включая VAT/GST/</w:t>
            </w:r>
            <w:proofErr w:type="spellStart"/>
            <w:r w:rsidRPr="00DA5829">
              <w:rPr>
                <w:rFonts w:ascii="Times New Roman" w:hAnsi="Times New Roman" w:cs="Times New Roman"/>
                <w:lang w:eastAsia="ru-RU"/>
              </w:rPr>
              <w:t>sales</w:t>
            </w:r>
            <w:proofErr w:type="spellEnd"/>
            <w:r w:rsidRPr="00DA5829">
              <w:rPr>
                <w:rFonts w:ascii="Times New Roman" w:hAnsi="Times New Roman" w:cs="Times New Roman"/>
                <w:lang w:eastAsia="ru-RU"/>
              </w:rPr>
              <w:t xml:space="preserve"> </w:t>
            </w:r>
            <w:proofErr w:type="spellStart"/>
            <w:r w:rsidRPr="00DA5829">
              <w:rPr>
                <w:rFonts w:ascii="Times New Roman" w:hAnsi="Times New Roman" w:cs="Times New Roman"/>
                <w:lang w:eastAsia="ru-RU"/>
              </w:rPr>
              <w:t>tax</w:t>
            </w:r>
            <w:proofErr w:type="spellEnd"/>
            <w:r w:rsidRPr="00DA5829">
              <w:rPr>
                <w:rFonts w:ascii="Times New Roman" w:hAnsi="Times New Roman" w:cs="Times New Roman"/>
                <w:lang w:eastAsia="ru-RU"/>
              </w:rPr>
              <w:t>), кроме налогов на прибыль Лицензиара;</w:t>
            </w:r>
          </w:p>
          <w:p w14:paraId="24363FBE" w14:textId="17B31AF3"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b) если применим механизм </w:t>
            </w:r>
            <w:proofErr w:type="spellStart"/>
            <w:r w:rsidRPr="00DA5829">
              <w:rPr>
                <w:rFonts w:ascii="Times New Roman" w:hAnsi="Times New Roman" w:cs="Times New Roman"/>
                <w:lang w:eastAsia="ru-RU"/>
              </w:rPr>
              <w:t>reverse</w:t>
            </w:r>
            <w:proofErr w:type="spellEnd"/>
            <w:r w:rsidRPr="00DA5829">
              <w:rPr>
                <w:rFonts w:ascii="Times New Roman" w:hAnsi="Times New Roman" w:cs="Times New Roman"/>
                <w:lang w:eastAsia="ru-RU"/>
              </w:rPr>
              <w:t xml:space="preserve"> </w:t>
            </w:r>
            <w:proofErr w:type="spellStart"/>
            <w:r w:rsidRPr="00DA5829">
              <w:rPr>
                <w:rFonts w:ascii="Times New Roman" w:hAnsi="Times New Roman" w:cs="Times New Roman"/>
                <w:lang w:eastAsia="ru-RU"/>
              </w:rPr>
              <w:t>charge</w:t>
            </w:r>
            <w:proofErr w:type="spellEnd"/>
            <w:r w:rsidRPr="00DA5829">
              <w:rPr>
                <w:rFonts w:ascii="Times New Roman" w:hAnsi="Times New Roman" w:cs="Times New Roman"/>
                <w:lang w:eastAsia="ru-RU"/>
              </w:rPr>
              <w:t xml:space="preserve"> </w:t>
            </w:r>
            <w:r w:rsidR="001F0782">
              <w:rPr>
                <w:rFonts w:ascii="Times New Roman" w:hAnsi="Times New Roman" w:cs="Times New Roman"/>
                <w:lang w:eastAsia="ru-RU"/>
              </w:rPr>
              <w:t>-</w:t>
            </w:r>
            <w:r w:rsidRPr="00DA5829">
              <w:rPr>
                <w:rFonts w:ascii="Times New Roman" w:hAnsi="Times New Roman" w:cs="Times New Roman"/>
                <w:lang w:eastAsia="ru-RU"/>
              </w:rPr>
              <w:t xml:space="preserve"> Лицензиат самостоятельно исполняет соответствующие налоговые обязанности;</w:t>
            </w:r>
          </w:p>
          <w:p w14:paraId="50382082"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c) если по закону требуется удержание налога у источника (</w:t>
            </w:r>
            <w:proofErr w:type="spellStart"/>
            <w:r w:rsidRPr="00DA5829">
              <w:rPr>
                <w:rFonts w:ascii="Times New Roman" w:hAnsi="Times New Roman" w:cs="Times New Roman"/>
                <w:lang w:eastAsia="ru-RU"/>
              </w:rPr>
              <w:t>withholding</w:t>
            </w:r>
            <w:proofErr w:type="spellEnd"/>
            <w:r w:rsidRPr="00DA5829">
              <w:rPr>
                <w:rFonts w:ascii="Times New Roman" w:hAnsi="Times New Roman" w:cs="Times New Roman"/>
                <w:lang w:eastAsia="ru-RU"/>
              </w:rPr>
              <w:t xml:space="preserve"> </w:t>
            </w:r>
            <w:proofErr w:type="spellStart"/>
            <w:r w:rsidRPr="00DA5829">
              <w:rPr>
                <w:rFonts w:ascii="Times New Roman" w:hAnsi="Times New Roman" w:cs="Times New Roman"/>
                <w:lang w:eastAsia="ru-RU"/>
              </w:rPr>
              <w:t>tax</w:t>
            </w:r>
            <w:proofErr w:type="spellEnd"/>
            <w:r w:rsidRPr="00DA5829">
              <w:rPr>
                <w:rFonts w:ascii="Times New Roman" w:hAnsi="Times New Roman" w:cs="Times New Roman"/>
                <w:lang w:eastAsia="ru-RU"/>
              </w:rPr>
              <w:t>), Лицензиат (i) удерживает/уплачивает его надлежащим образом и (</w:t>
            </w:r>
            <w:proofErr w:type="spellStart"/>
            <w:r w:rsidRPr="00DA5829">
              <w:rPr>
                <w:rFonts w:ascii="Times New Roman" w:hAnsi="Times New Roman" w:cs="Times New Roman"/>
                <w:lang w:eastAsia="ru-RU"/>
              </w:rPr>
              <w:t>ii</w:t>
            </w:r>
            <w:proofErr w:type="spellEnd"/>
            <w:r w:rsidRPr="00DA5829">
              <w:rPr>
                <w:rFonts w:ascii="Times New Roman" w:hAnsi="Times New Roman" w:cs="Times New Roman"/>
                <w:lang w:eastAsia="ru-RU"/>
              </w:rPr>
              <w:t>) по возможности предоставляет документы для применения льгот по СИДН (DTT), а также сотрудничает с Лицензиаром для минимизации удержаний, насколько это законно.</w:t>
            </w:r>
          </w:p>
          <w:p w14:paraId="1443F5D1"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6.3. Срок оплаты счета </w:t>
            </w:r>
            <w:r>
              <w:rPr>
                <w:rFonts w:ascii="Times New Roman" w:hAnsi="Times New Roman" w:cs="Times New Roman"/>
                <w:lang w:eastAsia="ru-RU"/>
              </w:rPr>
              <w:t>-</w:t>
            </w:r>
            <w:r w:rsidRPr="00DA5829">
              <w:rPr>
                <w:rFonts w:ascii="Times New Roman" w:hAnsi="Times New Roman" w:cs="Times New Roman"/>
                <w:lang w:eastAsia="ru-RU"/>
              </w:rPr>
              <w:t xml:space="preserve"> </w:t>
            </w:r>
            <w:r>
              <w:rPr>
                <w:rFonts w:ascii="Times New Roman" w:hAnsi="Times New Roman" w:cs="Times New Roman"/>
                <w:lang w:eastAsia="ru-RU"/>
              </w:rPr>
              <w:t>5</w:t>
            </w:r>
            <w:r w:rsidRPr="00DA5829">
              <w:rPr>
                <w:rFonts w:ascii="Times New Roman" w:hAnsi="Times New Roman" w:cs="Times New Roman"/>
                <w:lang w:eastAsia="ru-RU"/>
              </w:rPr>
              <w:t xml:space="preserve"> рабочих дней с даты получения, если иной срок не указан в счете/заказе.</w:t>
            </w:r>
          </w:p>
          <w:p w14:paraId="0E3A1D8F"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6.4. Валюта платежа</w:t>
            </w:r>
            <w:r>
              <w:rPr>
                <w:rFonts w:ascii="Times New Roman" w:hAnsi="Times New Roman" w:cs="Times New Roman"/>
                <w:lang w:eastAsia="ru-RU"/>
              </w:rPr>
              <w:t xml:space="preserve"> стороны определяют в Заказе. </w:t>
            </w:r>
            <w:r w:rsidRPr="00DA5829">
              <w:rPr>
                <w:rFonts w:ascii="Times New Roman" w:hAnsi="Times New Roman" w:cs="Times New Roman"/>
                <w:lang w:eastAsia="ru-RU"/>
              </w:rPr>
              <w:t>Комиссии банков</w:t>
            </w:r>
            <w:r w:rsidRPr="00DA5829">
              <w:rPr>
                <w:rFonts w:ascii="Times New Roman" w:hAnsi="Times New Roman" w:cs="Times New Roman"/>
                <w:lang w:eastAsia="ru-RU"/>
              </w:rPr>
              <w:noBreakHyphen/>
              <w:t>корреспондентов несет плательщик, если иное не согласовано.</w:t>
            </w:r>
          </w:p>
          <w:p w14:paraId="668CA720"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6.5. Обязательство по оплате считается исполненным с даты зачисления средств на счет Лицензиара.</w:t>
            </w:r>
          </w:p>
          <w:p w14:paraId="3CF46EF6" w14:textId="77777777" w:rsidR="008C16B1" w:rsidRDefault="008C16B1" w:rsidP="008C16B1">
            <w:pPr>
              <w:pStyle w:val="ae"/>
              <w:jc w:val="both"/>
              <w:rPr>
                <w:rFonts w:ascii="Times New Roman" w:hAnsi="Times New Roman" w:cs="Times New Roman"/>
                <w:lang w:eastAsia="ru-RU"/>
              </w:rPr>
            </w:pPr>
            <w:r>
              <w:rPr>
                <w:rFonts w:ascii="Times New Roman" w:hAnsi="Times New Roman" w:cs="Times New Roman"/>
                <w:lang w:eastAsia="ru-RU"/>
              </w:rPr>
              <w:t xml:space="preserve">6.6. Документы могут направляться по электронной почте, через EDI/электронный документооборот или иным согласованным способом. Электронные записи, электронные подписи и электронные сообщения могут использоваться Сторонами и имеют юридическую силу в объеме, предусмотренном Законом DIFC об электронных транзакциях (Electronic </w:t>
            </w:r>
            <w:r>
              <w:rPr>
                <w:rFonts w:ascii="Times New Roman" w:hAnsi="Times New Roman" w:cs="Times New Roman"/>
                <w:lang w:eastAsia="ru-RU"/>
              </w:rPr>
              <w:lastRenderedPageBreak/>
              <w:t>Transactions Law, DIFC Law No. 2 of 2017), с учетом последующих изменений.</w:t>
            </w:r>
          </w:p>
          <w:p w14:paraId="5EE77B5B"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6.7. Приемка (</w:t>
            </w:r>
            <w:proofErr w:type="spellStart"/>
            <w:r w:rsidRPr="00DA5829">
              <w:rPr>
                <w:rFonts w:ascii="Times New Roman" w:hAnsi="Times New Roman" w:cs="Times New Roman"/>
                <w:lang w:eastAsia="ru-RU"/>
              </w:rPr>
              <w:t>deemed</w:t>
            </w:r>
            <w:proofErr w:type="spellEnd"/>
            <w:r w:rsidRPr="00DA5829">
              <w:rPr>
                <w:rFonts w:ascii="Times New Roman" w:hAnsi="Times New Roman" w:cs="Times New Roman"/>
                <w:lang w:eastAsia="ru-RU"/>
              </w:rPr>
              <w:t xml:space="preserve"> </w:t>
            </w:r>
            <w:proofErr w:type="spellStart"/>
            <w:r w:rsidRPr="00DA5829">
              <w:rPr>
                <w:rFonts w:ascii="Times New Roman" w:hAnsi="Times New Roman" w:cs="Times New Roman"/>
                <w:lang w:eastAsia="ru-RU"/>
              </w:rPr>
              <w:t>acceptance</w:t>
            </w:r>
            <w:proofErr w:type="spellEnd"/>
            <w:r w:rsidRPr="00DA5829">
              <w:rPr>
                <w:rFonts w:ascii="Times New Roman" w:hAnsi="Times New Roman" w:cs="Times New Roman"/>
                <w:lang w:eastAsia="ru-RU"/>
              </w:rPr>
              <w:t>): если Лицензиат не направил мотивированный отказ в течение 10 рабочих дней с момента предоставления доступа (для лицензии/подписки) и/или с момента предоставления результата услуг/работ, права/услуги считаются принятыми в полном объеме.</w:t>
            </w:r>
          </w:p>
          <w:p w14:paraId="0A384874" w14:textId="5C0F1AC4"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6.8. После истечения срока на мотивированный отказ оплаченные суммы не возвращаются, кроме случаев, прямо предусмотренных обязательным применимым правом или отдельно согласованных в заказе.</w:t>
            </w:r>
          </w:p>
          <w:p w14:paraId="2C404808" w14:textId="77777777" w:rsidR="008C16B1" w:rsidRPr="00A50F3B" w:rsidRDefault="008C16B1" w:rsidP="008C16B1">
            <w:pPr>
              <w:pStyle w:val="ae"/>
              <w:rPr>
                <w:rFonts w:ascii="Times New Roman" w:hAnsi="Times New Roman" w:cs="Times New Roman"/>
                <w:b/>
                <w:bCs/>
                <w:lang w:eastAsia="ru-RU"/>
              </w:rPr>
            </w:pPr>
            <w:r w:rsidRPr="00A50F3B">
              <w:rPr>
                <w:rFonts w:ascii="Times New Roman" w:hAnsi="Times New Roman" w:cs="Times New Roman"/>
                <w:b/>
                <w:bCs/>
                <w:lang w:eastAsia="ru-RU"/>
              </w:rPr>
              <w:t>7. Срок действия. Изменение условий. Расторжение</w:t>
            </w:r>
          </w:p>
          <w:p w14:paraId="39183618"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7.1. Договор действует с момента акцепта и до полного исполнения обязательств Сторонами либо до окончания оплаченного срока лицензии/подписки.</w:t>
            </w:r>
          </w:p>
          <w:p w14:paraId="70E012BA"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7.2. Дата в заголовке </w:t>
            </w:r>
            <w:r>
              <w:rPr>
                <w:rFonts w:ascii="Times New Roman" w:hAnsi="Times New Roman" w:cs="Times New Roman"/>
                <w:lang w:eastAsia="ru-RU"/>
              </w:rPr>
              <w:t>-</w:t>
            </w:r>
            <w:r w:rsidRPr="00DA5829">
              <w:rPr>
                <w:rFonts w:ascii="Times New Roman" w:hAnsi="Times New Roman" w:cs="Times New Roman"/>
                <w:lang w:eastAsia="ru-RU"/>
              </w:rPr>
              <w:t xml:space="preserve"> дата публикации/редакции, если Договор используется как публичная оферта; дата заключения с конкретным Лицензиатом определяется моментом акцепта.</w:t>
            </w:r>
          </w:p>
          <w:p w14:paraId="5F3B6BDE"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7.3. Лицензиар вправе обновлять условия Договора путем публикации новой редакции. К отношениям применяется редакция, действовавшая на момент акцепта/оплаты, если иное не установлено обязательным правом или прямо не согласовано. Для подписочных услуг допустимо применение новой редакции с очередного периода продления при предварительном уведомлении.</w:t>
            </w:r>
          </w:p>
          <w:p w14:paraId="05A61F0F"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7.4. При существенном нарушении Договора Лицензиар вправе приостановить доступ и/или расторгнуть Договор в одностороннем порядке, направив уведомление, если иной порядок не обязателен по применимому праву.</w:t>
            </w:r>
          </w:p>
          <w:p w14:paraId="79A01FEF" w14:textId="77777777"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7.5. Если Договор заключен в интересах Конечных пользователей, Лицензиар и Лицензиат вправе изменять/расторгать Договор без согласия Конечных пользователей, если иное не установлено императивным правом.</w:t>
            </w:r>
          </w:p>
          <w:p w14:paraId="300831E2" w14:textId="44672637" w:rsidR="008C16B1" w:rsidRPr="008C16B1" w:rsidRDefault="008C16B1" w:rsidP="008C16B1">
            <w:pPr>
              <w:pStyle w:val="ae"/>
              <w:rPr>
                <w:rFonts w:ascii="Times New Roman" w:hAnsi="Times New Roman" w:cs="Times New Roman"/>
                <w:lang w:eastAsia="ru-RU"/>
              </w:rPr>
            </w:pPr>
            <w:r w:rsidRPr="00A50F3B">
              <w:rPr>
                <w:rFonts w:ascii="Times New Roman" w:hAnsi="Times New Roman" w:cs="Times New Roman"/>
                <w:b/>
                <w:bCs/>
                <w:lang w:eastAsia="ru-RU"/>
              </w:rPr>
              <w:t>8.</w:t>
            </w:r>
            <w:r>
              <w:rPr>
                <w:rFonts w:ascii="Times New Roman" w:hAnsi="Times New Roman" w:cs="Times New Roman"/>
                <w:b/>
                <w:bCs/>
                <w:lang w:eastAsia="ru-RU"/>
              </w:rPr>
              <w:t xml:space="preserve"> </w:t>
            </w:r>
            <w:r w:rsidRPr="00A50F3B">
              <w:rPr>
                <w:rFonts w:ascii="Times New Roman" w:hAnsi="Times New Roman" w:cs="Times New Roman"/>
                <w:b/>
                <w:bCs/>
                <w:lang w:eastAsia="ru-RU"/>
              </w:rPr>
              <w:t>Конфиденциальность.</w:t>
            </w:r>
            <w:r>
              <w:rPr>
                <w:rFonts w:ascii="Times New Roman" w:hAnsi="Times New Roman" w:cs="Times New Roman"/>
                <w:b/>
                <w:bCs/>
                <w:lang w:eastAsia="ru-RU"/>
              </w:rPr>
              <w:t xml:space="preserve"> </w:t>
            </w:r>
            <w:r w:rsidRPr="00A50F3B">
              <w:rPr>
                <w:rFonts w:ascii="Times New Roman" w:hAnsi="Times New Roman" w:cs="Times New Roman"/>
                <w:b/>
                <w:bCs/>
                <w:lang w:eastAsia="ru-RU"/>
              </w:rPr>
              <w:t>Ответственность. Ограничение</w:t>
            </w:r>
            <w:r>
              <w:rPr>
                <w:rFonts w:ascii="Times New Roman" w:hAnsi="Times New Roman" w:cs="Times New Roman"/>
                <w:b/>
                <w:bCs/>
                <w:lang w:eastAsia="ru-RU"/>
              </w:rPr>
              <w:t xml:space="preserve"> </w:t>
            </w:r>
            <w:r w:rsidRPr="00A50F3B">
              <w:rPr>
                <w:rFonts w:ascii="Times New Roman" w:hAnsi="Times New Roman" w:cs="Times New Roman"/>
                <w:b/>
                <w:bCs/>
                <w:lang w:eastAsia="ru-RU"/>
              </w:rPr>
              <w:t>ответственности</w:t>
            </w:r>
          </w:p>
          <w:p w14:paraId="456E720F"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8.1. Каждая Сторона обязуется сохранять конфиденциальность информации другой Стороны, полученной в связи с Договором, </w:t>
            </w:r>
            <w:r w:rsidRPr="00DA5829">
              <w:rPr>
                <w:rFonts w:ascii="Times New Roman" w:hAnsi="Times New Roman" w:cs="Times New Roman"/>
                <w:lang w:eastAsia="ru-RU"/>
              </w:rPr>
              <w:lastRenderedPageBreak/>
              <w:t>и использовать ее только для исполнения Договора.</w:t>
            </w:r>
          </w:p>
          <w:p w14:paraId="391A83D0"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8.2. Факт заключения Договора не является конфиденциальным, если иное не согласовано письменно.</w:t>
            </w:r>
          </w:p>
          <w:p w14:paraId="493F9EA6"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8.3. Стороны несут ответственность в соответствии с Договором и применимым правом.</w:t>
            </w:r>
          </w:p>
          <w:p w14:paraId="28B62936"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8.4. Лицензиар не отвечает за невозможность использования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по причинам, не зависящим от Лицензиара (включая Интернет/инфраструктуру Лицензиата).</w:t>
            </w:r>
          </w:p>
          <w:p w14:paraId="6F57CD76"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8.5. Лицензиар не гарантирует полноту/достоверность данных во внешних источниках и не несет ответственности за решения Лицензиата, принятые на основе информации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w:t>
            </w:r>
          </w:p>
          <w:p w14:paraId="167227B3"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8.6. Лицензиар не несет ответственности за неправильную интерпретацию информации Лицензиатом.</w:t>
            </w:r>
          </w:p>
          <w:p w14:paraId="3469ACDC"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8.7. Ограничение ответственности: в максимально допустимой степени по применимому праву Лицензиар не несет ответственности за косвенные/случайные/штрафные убытки, упущенную выгоду, потерю данных, потерю репутации, бизнес</w:t>
            </w:r>
            <w:r w:rsidRPr="00DA5829">
              <w:rPr>
                <w:rFonts w:ascii="Times New Roman" w:hAnsi="Times New Roman" w:cs="Times New Roman"/>
                <w:lang w:eastAsia="ru-RU"/>
              </w:rPr>
              <w:noBreakHyphen/>
              <w:t>перерывы.</w:t>
            </w:r>
          </w:p>
          <w:p w14:paraId="55193B8D"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8.8. Лимит ответственности: совокупная ответственность Лицензиара по Договору ограничена суммой, уплаченной Лицензиатом за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(и связанные услуги/работы) за последние 12 месяцев, предшествующих событию, повлекшему ответственность, если иное не установлено обязательным правом.</w:t>
            </w:r>
          </w:p>
          <w:p w14:paraId="7BC20E8B" w14:textId="58291BA4"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8.9. Форс</w:t>
            </w:r>
            <w:r w:rsidRPr="00DA5829">
              <w:rPr>
                <w:rFonts w:ascii="Times New Roman" w:hAnsi="Times New Roman" w:cs="Times New Roman"/>
                <w:lang w:eastAsia="ru-RU"/>
              </w:rPr>
              <w:noBreakHyphen/>
              <w:t>мажор: Стороны освобождаются от ответственности за неисполнение вследствие обстоятельств непреодолимой силы (</w:t>
            </w:r>
            <w:proofErr w:type="spellStart"/>
            <w:r w:rsidRPr="00DA5829">
              <w:rPr>
                <w:rFonts w:ascii="Times New Roman" w:hAnsi="Times New Roman" w:cs="Times New Roman"/>
                <w:lang w:eastAsia="ru-RU"/>
              </w:rPr>
              <w:t>force</w:t>
            </w:r>
            <w:proofErr w:type="spellEnd"/>
            <w:r w:rsidRPr="00DA5829">
              <w:rPr>
                <w:rFonts w:ascii="Times New Roman" w:hAnsi="Times New Roman" w:cs="Times New Roman"/>
                <w:lang w:eastAsia="ru-RU"/>
              </w:rPr>
              <w:t xml:space="preserve"> </w:t>
            </w:r>
            <w:proofErr w:type="spellStart"/>
            <w:r w:rsidRPr="00DA5829">
              <w:rPr>
                <w:rFonts w:ascii="Times New Roman" w:hAnsi="Times New Roman" w:cs="Times New Roman"/>
                <w:lang w:eastAsia="ru-RU"/>
              </w:rPr>
              <w:t>majeure</w:t>
            </w:r>
            <w:proofErr w:type="spellEnd"/>
            <w:r w:rsidRPr="00DA5829">
              <w:rPr>
                <w:rFonts w:ascii="Times New Roman" w:hAnsi="Times New Roman" w:cs="Times New Roman"/>
                <w:lang w:eastAsia="ru-RU"/>
              </w:rPr>
              <w:t>). Сторона, ссылающаяся на форс</w:t>
            </w:r>
            <w:r w:rsidRPr="00DA5829">
              <w:rPr>
                <w:rFonts w:ascii="Times New Roman" w:hAnsi="Times New Roman" w:cs="Times New Roman"/>
                <w:lang w:eastAsia="ru-RU"/>
              </w:rPr>
              <w:noBreakHyphen/>
              <w:t>мажор, уведомляет другую сторону в разумный срок.</w:t>
            </w:r>
          </w:p>
          <w:p w14:paraId="2BA26573" w14:textId="77777777" w:rsidR="00E33D82" w:rsidRDefault="008C16B1" w:rsidP="00E33D82">
            <w:pPr>
              <w:pStyle w:val="ae"/>
              <w:rPr>
                <w:rFonts w:ascii="Times New Roman" w:hAnsi="Times New Roman" w:cs="Times New Roman"/>
                <w:b/>
                <w:bCs/>
                <w:lang w:eastAsia="ru-RU"/>
              </w:rPr>
            </w:pPr>
            <w:r w:rsidRPr="00A50F3B">
              <w:rPr>
                <w:rFonts w:ascii="Times New Roman" w:hAnsi="Times New Roman" w:cs="Times New Roman"/>
                <w:b/>
                <w:bCs/>
                <w:lang w:eastAsia="ru-RU"/>
              </w:rPr>
              <w:t>9. Персональные данные (Data Protection)</w:t>
            </w:r>
          </w:p>
          <w:p w14:paraId="5F79D14E" w14:textId="2CE8D679" w:rsidR="008C16B1" w:rsidRPr="00E33D82" w:rsidRDefault="008C16B1" w:rsidP="00E33D82">
            <w:pPr>
              <w:pStyle w:val="ae"/>
              <w:jc w:val="both"/>
              <w:rPr>
                <w:rFonts w:ascii="Times New Roman" w:hAnsi="Times New Roman" w:cs="Times New Roman"/>
                <w:b/>
                <w:bCs/>
                <w:lang w:eastAsia="ru-RU"/>
              </w:rPr>
            </w:pPr>
            <w:r w:rsidRPr="00DA5829">
              <w:rPr>
                <w:rFonts w:ascii="Times New Roman" w:hAnsi="Times New Roman" w:cs="Times New Roman"/>
                <w:lang w:eastAsia="ru-RU"/>
              </w:rPr>
              <w:t xml:space="preserve">9.1. Роли и применимое законодательство о защите данных: если Лицензиат загружает или иным образом обрабатывает Персональные данные посредством OneKYC, то, как правило, Лицензиат выступает в качестве Controller (Контролера), а Лицензиар — Processor (Обработчика), если характер и цели соответствующей обработки не требуют иного распределения ролей. В применимой части такая обработка регулируется </w:t>
            </w:r>
            <w:r w:rsidRPr="00DA5829">
              <w:rPr>
                <w:rFonts w:ascii="Times New Roman" w:hAnsi="Times New Roman" w:cs="Times New Roman"/>
                <w:lang w:eastAsia="ru-RU"/>
              </w:rPr>
              <w:lastRenderedPageBreak/>
              <w:t>Законом DIFC о защите данных № 5 от 2020 года (Data Protection Law, DIFC Law No. 5 of 2020) и Правилами DIFC о защите данных (DIFC Data Protection Regulations), с учетом последующих изменений.</w:t>
            </w:r>
          </w:p>
          <w:p w14:paraId="5F5F8423"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9.2. Лицензиар, действуя как Processor (Обработчик), обрабатывает Персональные данные только на основании документированных инструкций Лицензиата и исключительно для исполнения настоящего Договора, если иная обработка не требуется применимым законодательством.</w:t>
            </w:r>
          </w:p>
          <w:p w14:paraId="3CCCCEF1" w14:textId="77777777" w:rsidR="00E33D82"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9.3. Безопасность: Лицензиар применяет надлежащие технические и организационные меры защиты (TOMs) с учетом характера, объема, контекста и целей обработки, а также рисков для прав субъектов данных.</w:t>
            </w:r>
          </w:p>
          <w:p w14:paraId="03EDE74B" w14:textId="1295929C"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9.4. Субобработчики (Sub-processors): Лицензиар вправе привлекать субобработчиков при наличии предварительного специального или общего письменного разрешения Лицензиата и при условии возложения на каждого субобработчика обязательств по защите данных, по существу эквивалентных обязательствам Лицензиара по настоящему Договору и применимому законодательству. Лицензиар сохраняет ответственность за исполнение субобработчиками их обязательств в объеме, установленном применимым законодательством.</w:t>
            </w:r>
          </w:p>
          <w:p w14:paraId="58CEEA8E"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9.5. Инциденты: после получения информации о нарушении безопасности Персональных данных, обрабатываемых от имени Лицензиата, Лицензиар без неоправданной задержки уведомляет Лицензиата и предоставляет разумно необходимую информацию для исполнения Лицензиатом обязанностей по уведомлению и иных обязанностей, предусмотренных применимым законодательством.</w:t>
            </w:r>
          </w:p>
          <w:p w14:paraId="15094046"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9.6. Трансграничная передача: если применяется законодательство DIFC о защите данных, передача Персональных данных за пределы DIFC осуществляется в соответствии со статьями 26 и 27 Закона DIFC о защите данных № 5 от 2020 года и Правилами DIFC о защите данных, в том числе, когда это требуется, на основании надлежащего уровня защиты, соответствующих гарантий или </w:t>
            </w:r>
            <w:r w:rsidRPr="00DA5829">
              <w:rPr>
                <w:rFonts w:ascii="Times New Roman" w:hAnsi="Times New Roman" w:cs="Times New Roman"/>
                <w:lang w:eastAsia="ru-RU"/>
              </w:rPr>
              <w:lastRenderedPageBreak/>
              <w:t>стандартных договорных условий, утвержденных Commissioner of Data Protection DIFC. Если дополнительно применяются GDPR, UK GDPR или иной обязательный режим защиты данных, Стороны также соблюдают требования соответствующего режима к передаче данных.</w:t>
            </w:r>
          </w:p>
          <w:p w14:paraId="0061165E" w14:textId="5DCBD5FB"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9.7. Соглашение об обработке данных (DPA): если это требуется применимым законодательством или характером обработки, Стороны заключают отдельное Data Processing Agreement либо включают необходимые условия обработки данных в Заказ или приложение, включая обязательные условия для Processor (Обработчика), предусмотренные статьей 24 Закона DIFC о защите данных № 5 от 2020 года.</w:t>
            </w:r>
          </w:p>
          <w:p w14:paraId="27A3B2CC" w14:textId="77777777" w:rsidR="008C16B1" w:rsidRPr="00A50F3B" w:rsidRDefault="008C16B1" w:rsidP="008C16B1">
            <w:pPr>
              <w:pStyle w:val="ae"/>
              <w:rPr>
                <w:rFonts w:ascii="Times New Roman" w:hAnsi="Times New Roman" w:cs="Times New Roman"/>
                <w:b/>
                <w:bCs/>
                <w:lang w:eastAsia="ru-RU"/>
              </w:rPr>
            </w:pPr>
            <w:r w:rsidRPr="00A50F3B">
              <w:rPr>
                <w:rFonts w:ascii="Times New Roman" w:hAnsi="Times New Roman" w:cs="Times New Roman"/>
                <w:b/>
                <w:bCs/>
                <w:lang w:eastAsia="ru-RU"/>
              </w:rPr>
              <w:t>10. Заверения и гарантии сторон. Комплаенс</w:t>
            </w:r>
          </w:p>
          <w:p w14:paraId="4E0EFAC0"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10.1. Каждая Сторона заверяет, что она надлежаще учреждена/зарегистрирована, имеет полномочия заключить Договор и исполнять его.</w:t>
            </w:r>
          </w:p>
          <w:p w14:paraId="2FB67A48" w14:textId="77777777" w:rsidR="008C16B1" w:rsidRPr="00DA5829"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10.2. Санкции и экспортный контроль: Лицензиат заверяет, что использование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xml:space="preserve"> не нарушает применимые санкционные режимы и правила экспортного контроля. Лицензиар вправе отказать/приостановить предоставление </w:t>
            </w:r>
            <w:proofErr w:type="spellStart"/>
            <w:r w:rsidRPr="00DA5829">
              <w:rPr>
                <w:rFonts w:ascii="Times New Roman" w:hAnsi="Times New Roman" w:cs="Times New Roman"/>
                <w:lang w:eastAsia="ru-RU"/>
              </w:rPr>
              <w:t>OneKYC</w:t>
            </w:r>
            <w:proofErr w:type="spellEnd"/>
            <w:r w:rsidRPr="00DA5829">
              <w:rPr>
                <w:rFonts w:ascii="Times New Roman" w:hAnsi="Times New Roman" w:cs="Times New Roman"/>
                <w:lang w:eastAsia="ru-RU"/>
              </w:rPr>
              <w:t>, если это требуется для соблюдения таких правил.</w:t>
            </w:r>
          </w:p>
          <w:p w14:paraId="067DF088" w14:textId="1D01DED4" w:rsidR="008C16B1" w:rsidRDefault="008C16B1" w:rsidP="008C16B1">
            <w:pPr>
              <w:pStyle w:val="ae"/>
              <w:jc w:val="both"/>
              <w:rPr>
                <w:rFonts w:ascii="Times New Roman" w:hAnsi="Times New Roman" w:cs="Times New Roman"/>
                <w:lang w:eastAsia="ru-RU"/>
              </w:rPr>
            </w:pPr>
            <w:r w:rsidRPr="00DA5829">
              <w:rPr>
                <w:rFonts w:ascii="Times New Roman" w:hAnsi="Times New Roman" w:cs="Times New Roman"/>
                <w:lang w:eastAsia="ru-RU"/>
              </w:rPr>
              <w:t xml:space="preserve">10.3. Антикоррупция: Стороны обязуются соблюдать применимое антикоррупционное законодательство (например, UK </w:t>
            </w:r>
            <w:proofErr w:type="spellStart"/>
            <w:r w:rsidRPr="00DA5829">
              <w:rPr>
                <w:rFonts w:ascii="Times New Roman" w:hAnsi="Times New Roman" w:cs="Times New Roman"/>
                <w:lang w:eastAsia="ru-RU"/>
              </w:rPr>
              <w:t>Bribery</w:t>
            </w:r>
            <w:proofErr w:type="spellEnd"/>
            <w:r w:rsidRPr="00DA5829">
              <w:rPr>
                <w:rFonts w:ascii="Times New Roman" w:hAnsi="Times New Roman" w:cs="Times New Roman"/>
                <w:lang w:eastAsia="ru-RU"/>
              </w:rPr>
              <w:t xml:space="preserve"> Act, FCPA </w:t>
            </w:r>
            <w:r w:rsidR="001F0782">
              <w:rPr>
                <w:rFonts w:ascii="Times New Roman" w:hAnsi="Times New Roman" w:cs="Times New Roman"/>
                <w:lang w:eastAsia="ru-RU"/>
              </w:rPr>
              <w:t>-</w:t>
            </w:r>
            <w:r w:rsidRPr="00DA5829">
              <w:rPr>
                <w:rFonts w:ascii="Times New Roman" w:hAnsi="Times New Roman" w:cs="Times New Roman"/>
                <w:lang w:eastAsia="ru-RU"/>
              </w:rPr>
              <w:t xml:space="preserve"> при применимости).</w:t>
            </w:r>
          </w:p>
          <w:p w14:paraId="7F84C311" w14:textId="77777777" w:rsidR="008C16B1" w:rsidRDefault="008C16B1" w:rsidP="008C16B1">
            <w:pPr>
              <w:pStyle w:val="ae"/>
              <w:rPr>
                <w:rFonts w:ascii="Times New Roman" w:hAnsi="Times New Roman" w:cs="Times New Roman"/>
                <w:b/>
                <w:bCs/>
                <w:lang w:eastAsia="ru-RU"/>
              </w:rPr>
            </w:pPr>
            <w:r w:rsidRPr="00A50F3B">
              <w:rPr>
                <w:rFonts w:ascii="Times New Roman" w:hAnsi="Times New Roman" w:cs="Times New Roman"/>
                <w:b/>
                <w:bCs/>
                <w:lang w:eastAsia="ru-RU"/>
              </w:rPr>
              <w:t>11. Применимое право. Разрешение споров. Прочие условия</w:t>
            </w:r>
            <w:r>
              <w:rPr>
                <w:rFonts w:ascii="Times New Roman" w:hAnsi="Times New Roman" w:cs="Times New Roman"/>
                <w:b/>
                <w:bCs/>
                <w:lang w:eastAsia="ru-RU"/>
              </w:rPr>
              <w:t>.</w:t>
            </w:r>
          </w:p>
          <w:p w14:paraId="233C62C8" w14:textId="77777777" w:rsidR="008C16B1" w:rsidRPr="009F20B9" w:rsidRDefault="008C16B1" w:rsidP="008C16B1">
            <w:pPr>
              <w:pStyle w:val="ae"/>
              <w:jc w:val="both"/>
              <w:rPr>
                <w:rFonts w:ascii="Times New Roman" w:hAnsi="Times New Roman" w:cs="Times New Roman"/>
              </w:rPr>
            </w:pPr>
            <w:r w:rsidRPr="009F20B9">
              <w:rPr>
                <w:rFonts w:ascii="Times New Roman" w:hAnsi="Times New Roman" w:cs="Times New Roman"/>
              </w:rPr>
              <w:t xml:space="preserve">11.1. Настоящий Договор и любые внедоговорные обязательства, возникающие из него или в связи с ним, регулируются и толкуются в соответствии с законами и нормативными актами Международного финансового центра Дубая (Dubai International Financial Centre, DIFC), включая Закон DIFC о договорах № 6 от 2004 года (Contract Law, DIFC Law No. 6 of 2004), с учетом последующих изменений, а также обязательными нормами законодательства Объединенных Арабских Эмиратов, применимыми в DIFC. Коллизионные нормы, которые могли бы повлечь применение права иной </w:t>
            </w:r>
            <w:r w:rsidRPr="009F20B9">
              <w:rPr>
                <w:rFonts w:ascii="Times New Roman" w:hAnsi="Times New Roman" w:cs="Times New Roman"/>
              </w:rPr>
              <w:lastRenderedPageBreak/>
              <w:t>юрисдикции, исключаются в максимально допустимой применимым правом степени.</w:t>
            </w:r>
          </w:p>
          <w:p w14:paraId="5EA65305" w14:textId="77777777" w:rsidR="008C16B1" w:rsidRPr="009F20B9" w:rsidRDefault="008C16B1" w:rsidP="008C16B1">
            <w:pPr>
              <w:pStyle w:val="ae"/>
              <w:jc w:val="both"/>
              <w:rPr>
                <w:rFonts w:ascii="Times New Roman" w:hAnsi="Times New Roman" w:cs="Times New Roman"/>
              </w:rPr>
            </w:pPr>
            <w:r w:rsidRPr="009F20B9">
              <w:rPr>
                <w:rFonts w:ascii="Times New Roman" w:hAnsi="Times New Roman" w:cs="Times New Roman"/>
              </w:rPr>
              <w:t>11.2. Любой спор, разногласие, противоречие или требование, возникающие из настоящего Договора либо в связи с ним, включая вопросы его существования, действительности, толкования, исполнения, нарушения, прекращения или применимых способов правовой защиты, подлежат исключительной юрисдикции судов Международного финансового центра Дубая (DIFC Courts). Каждая Сторона безотзывно соглашается с такой юрисдикцией.</w:t>
            </w:r>
          </w:p>
          <w:p w14:paraId="2DCBC1C8" w14:textId="77777777" w:rsidR="008C16B1" w:rsidRPr="009F20B9"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11.3. Уведомления: направляются по электронным адресам и/или почтовым адресам, указанным в заказе/учетной записи, и считаются доставленными по правилам, указанным в заказе/приложении.</w:t>
            </w:r>
          </w:p>
          <w:p w14:paraId="7CD5DCC3" w14:textId="77777777" w:rsidR="008C16B1"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11.4. Передача прав: Лицензиат не вправе уступать права/обязанности без письменного согласия Лицензиара; Лицензиар вправе уступать/передавать договор внутри группы компаний при уведомлении Лицензиата.</w:t>
            </w:r>
          </w:p>
          <w:p w14:paraId="33D719B1" w14:textId="77777777" w:rsidR="00E33D82"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11.5.</w:t>
            </w:r>
            <w:r w:rsidR="00E33D82">
              <w:rPr>
                <w:rFonts w:ascii="Times New Roman" w:hAnsi="Times New Roman" w:cs="Times New Roman"/>
                <w:lang w:eastAsia="ru-RU"/>
              </w:rPr>
              <w:t xml:space="preserve"> </w:t>
            </w:r>
            <w:r w:rsidRPr="009F20B9">
              <w:rPr>
                <w:rFonts w:ascii="Times New Roman" w:hAnsi="Times New Roman" w:cs="Times New Roman"/>
                <w:lang w:eastAsia="ru-RU"/>
              </w:rPr>
              <w:t>Недействительность: </w:t>
            </w:r>
          </w:p>
          <w:p w14:paraId="33830D24" w14:textId="31B97C02" w:rsidR="008C16B1"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недействительность части условий не влияет на действительность остальных.</w:t>
            </w:r>
          </w:p>
          <w:p w14:paraId="5E5B8DBA" w14:textId="4C1821D6" w:rsidR="008C16B1" w:rsidRPr="008C16B1" w:rsidRDefault="008C16B1" w:rsidP="008C16B1">
            <w:pPr>
              <w:pStyle w:val="ae"/>
              <w:jc w:val="both"/>
              <w:rPr>
                <w:rFonts w:ascii="Times New Roman" w:hAnsi="Times New Roman" w:cs="Times New Roman"/>
                <w:lang w:eastAsia="ru-RU"/>
              </w:rPr>
            </w:pPr>
            <w:r w:rsidRPr="009F20B9">
              <w:rPr>
                <w:rFonts w:ascii="Times New Roman" w:hAnsi="Times New Roman" w:cs="Times New Roman"/>
                <w:lang w:eastAsia="ru-RU"/>
              </w:rPr>
              <w:t xml:space="preserve">11.6. Полнота соглашения: Договор, </w:t>
            </w:r>
            <w:r>
              <w:rPr>
                <w:rFonts w:ascii="Times New Roman" w:hAnsi="Times New Roman" w:cs="Times New Roman"/>
                <w:lang w:eastAsia="ru-RU"/>
              </w:rPr>
              <w:t>Заказы</w:t>
            </w:r>
            <w:r w:rsidRPr="009F20B9">
              <w:rPr>
                <w:rFonts w:ascii="Times New Roman" w:hAnsi="Times New Roman" w:cs="Times New Roman"/>
                <w:lang w:eastAsia="ru-RU"/>
              </w:rPr>
              <w:t>, счета и приложения составляют полное соглашение.</w:t>
            </w:r>
          </w:p>
        </w:tc>
      </w:tr>
    </w:tbl>
    <w:p w14:paraId="7AD6AD97" w14:textId="77777777" w:rsidR="008C16B1" w:rsidRDefault="008C16B1" w:rsidP="00DA5829">
      <w:pPr>
        <w:pStyle w:val="ae"/>
        <w:jc w:val="center"/>
        <w:rPr>
          <w:rFonts w:ascii="Times New Roman" w:hAnsi="Times New Roman" w:cs="Times New Roman"/>
          <w:b/>
          <w:bCs/>
          <w:lang w:eastAsia="ru-RU"/>
        </w:rPr>
      </w:pPr>
    </w:p>
    <w:sectPr w:rsidR="008C16B1" w:rsidSect="008C16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29"/>
    <w:rsid w:val="00065203"/>
    <w:rsid w:val="0018238E"/>
    <w:rsid w:val="001F0782"/>
    <w:rsid w:val="00584727"/>
    <w:rsid w:val="00740A2B"/>
    <w:rsid w:val="008678DA"/>
    <w:rsid w:val="008C16B1"/>
    <w:rsid w:val="009525DF"/>
    <w:rsid w:val="009F20B9"/>
    <w:rsid w:val="00A50F3B"/>
    <w:rsid w:val="00B56000"/>
    <w:rsid w:val="00D20DD0"/>
    <w:rsid w:val="00D62C2A"/>
    <w:rsid w:val="00D66F10"/>
    <w:rsid w:val="00DA5829"/>
    <w:rsid w:val="00E2374C"/>
    <w:rsid w:val="00E33D82"/>
    <w:rsid w:val="00F20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F90E6"/>
  <w15:chartTrackingRefBased/>
  <w15:docId w15:val="{2AA30CBB-6094-B84E-B98B-1E5A27473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A5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A5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DA582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582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582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582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582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582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582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582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DA582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DA582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582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582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582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5829"/>
    <w:rPr>
      <w:rFonts w:eastAsiaTheme="majorEastAsia" w:cstheme="majorBidi"/>
      <w:color w:val="595959" w:themeColor="text1" w:themeTint="A6"/>
    </w:rPr>
  </w:style>
  <w:style w:type="character" w:customStyle="1" w:styleId="80">
    <w:name w:val="Заголовок 8 Знак"/>
    <w:basedOn w:val="a0"/>
    <w:link w:val="8"/>
    <w:uiPriority w:val="9"/>
    <w:semiHidden/>
    <w:rsid w:val="00DA582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5829"/>
    <w:rPr>
      <w:rFonts w:eastAsiaTheme="majorEastAsia" w:cstheme="majorBidi"/>
      <w:color w:val="272727" w:themeColor="text1" w:themeTint="D8"/>
    </w:rPr>
  </w:style>
  <w:style w:type="paragraph" w:styleId="a3">
    <w:name w:val="Title"/>
    <w:basedOn w:val="a"/>
    <w:next w:val="a"/>
    <w:link w:val="a4"/>
    <w:uiPriority w:val="10"/>
    <w:qFormat/>
    <w:rsid w:val="00DA5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58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582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582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5829"/>
    <w:pPr>
      <w:spacing w:before="160"/>
      <w:jc w:val="center"/>
    </w:pPr>
    <w:rPr>
      <w:i/>
      <w:iCs/>
      <w:color w:val="404040" w:themeColor="text1" w:themeTint="BF"/>
    </w:rPr>
  </w:style>
  <w:style w:type="character" w:customStyle="1" w:styleId="22">
    <w:name w:val="Цитата 2 Знак"/>
    <w:basedOn w:val="a0"/>
    <w:link w:val="21"/>
    <w:uiPriority w:val="29"/>
    <w:rsid w:val="00DA5829"/>
    <w:rPr>
      <w:i/>
      <w:iCs/>
      <w:color w:val="404040" w:themeColor="text1" w:themeTint="BF"/>
    </w:rPr>
  </w:style>
  <w:style w:type="paragraph" w:styleId="a7">
    <w:name w:val="List Paragraph"/>
    <w:basedOn w:val="a"/>
    <w:uiPriority w:val="34"/>
    <w:qFormat/>
    <w:rsid w:val="00DA5829"/>
    <w:pPr>
      <w:ind w:left="720"/>
      <w:contextualSpacing/>
    </w:pPr>
  </w:style>
  <w:style w:type="character" w:styleId="a8">
    <w:name w:val="Intense Emphasis"/>
    <w:basedOn w:val="a0"/>
    <w:uiPriority w:val="21"/>
    <w:qFormat/>
    <w:rsid w:val="00DA5829"/>
    <w:rPr>
      <w:i/>
      <w:iCs/>
      <w:color w:val="0F4761" w:themeColor="accent1" w:themeShade="BF"/>
    </w:rPr>
  </w:style>
  <w:style w:type="paragraph" w:styleId="a9">
    <w:name w:val="Intense Quote"/>
    <w:basedOn w:val="a"/>
    <w:next w:val="a"/>
    <w:link w:val="aa"/>
    <w:uiPriority w:val="30"/>
    <w:qFormat/>
    <w:rsid w:val="00DA5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A5829"/>
    <w:rPr>
      <w:i/>
      <w:iCs/>
      <w:color w:val="0F4761" w:themeColor="accent1" w:themeShade="BF"/>
    </w:rPr>
  </w:style>
  <w:style w:type="character" w:styleId="ab">
    <w:name w:val="Intense Reference"/>
    <w:basedOn w:val="a0"/>
    <w:uiPriority w:val="32"/>
    <w:qFormat/>
    <w:rsid w:val="00DA5829"/>
    <w:rPr>
      <w:b/>
      <w:bCs/>
      <w:smallCaps/>
      <w:color w:val="0F4761" w:themeColor="accent1" w:themeShade="BF"/>
      <w:spacing w:val="5"/>
    </w:rPr>
  </w:style>
  <w:style w:type="paragraph" w:styleId="ac">
    <w:name w:val="Normal (Web)"/>
    <w:basedOn w:val="a"/>
    <w:uiPriority w:val="99"/>
    <w:unhideWhenUsed/>
    <w:rsid w:val="00DA5829"/>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DA5829"/>
    <w:rPr>
      <w:b/>
      <w:bCs/>
    </w:rPr>
  </w:style>
  <w:style w:type="paragraph" w:styleId="ae">
    <w:name w:val="No Spacing"/>
    <w:uiPriority w:val="1"/>
    <w:qFormat/>
    <w:rsid w:val="00DA5829"/>
    <w:pPr>
      <w:spacing w:after="0" w:line="240" w:lineRule="auto"/>
    </w:pPr>
  </w:style>
  <w:style w:type="table" w:styleId="af">
    <w:name w:val="Table Grid"/>
    <w:basedOn w:val="a1"/>
    <w:uiPriority w:val="39"/>
    <w:rsid w:val="008C1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5502</Words>
  <Characters>31363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 Галиуллина</dc:creator>
  <cp:keywords/>
  <dc:description/>
  <cp:lastModifiedBy>Лиля Галиуллина</cp:lastModifiedBy>
  <cp:revision>2</cp:revision>
  <dcterms:created xsi:type="dcterms:W3CDTF">2026-08-14T13:18:00Z</dcterms:created>
  <dcterms:modified xsi:type="dcterms:W3CDTF">2026-08-14T13:18:00Z</dcterms:modified>
</cp:coreProperties>
</file>